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5D6BB" w14:textId="77777777" w:rsidR="002146B5" w:rsidRPr="002146B5" w:rsidRDefault="002146B5" w:rsidP="00A34407">
      <w:pPr>
        <w:spacing w:after="0" w:line="240" w:lineRule="auto"/>
        <w:jc w:val="center"/>
        <w:rPr>
          <w:rFonts w:ascii="Arial" w:hAnsi="Arial" w:cs="Arial"/>
          <w:b/>
          <w:sz w:val="28"/>
          <w:szCs w:val="28"/>
        </w:rPr>
      </w:pPr>
      <w:r w:rsidRPr="002146B5">
        <w:rPr>
          <w:rFonts w:ascii="Arial" w:hAnsi="Arial" w:cs="Arial"/>
          <w:b/>
          <w:sz w:val="28"/>
          <w:szCs w:val="28"/>
        </w:rPr>
        <w:t>ADULT SOCIAL SERVICES REVIEW PANEL</w:t>
      </w:r>
    </w:p>
    <w:p w14:paraId="411BD97C" w14:textId="2D9CF814" w:rsidR="00227F68" w:rsidRDefault="002146B5" w:rsidP="00A34407">
      <w:pPr>
        <w:spacing w:after="0" w:line="240" w:lineRule="auto"/>
        <w:jc w:val="center"/>
        <w:rPr>
          <w:rFonts w:ascii="Arial" w:hAnsi="Arial" w:cs="Arial"/>
          <w:sz w:val="24"/>
          <w:szCs w:val="24"/>
        </w:rPr>
      </w:pPr>
      <w:r w:rsidRPr="002146B5">
        <w:rPr>
          <w:rFonts w:ascii="Arial" w:hAnsi="Arial" w:cs="Arial"/>
          <w:sz w:val="24"/>
          <w:szCs w:val="24"/>
        </w:rPr>
        <w:t xml:space="preserve">Meeting held on </w:t>
      </w:r>
      <w:r w:rsidR="007B1F9C">
        <w:rPr>
          <w:rFonts w:ascii="Arial" w:hAnsi="Arial" w:cs="Arial"/>
          <w:sz w:val="24"/>
          <w:szCs w:val="24"/>
        </w:rPr>
        <w:t>Wednes</w:t>
      </w:r>
      <w:r w:rsidR="007C7767">
        <w:rPr>
          <w:rFonts w:ascii="Arial" w:hAnsi="Arial" w:cs="Arial"/>
          <w:sz w:val="24"/>
          <w:szCs w:val="24"/>
        </w:rPr>
        <w:t>day</w:t>
      </w:r>
      <w:r w:rsidR="007B1F9C">
        <w:rPr>
          <w:rFonts w:ascii="Arial" w:hAnsi="Arial" w:cs="Arial"/>
          <w:sz w:val="24"/>
          <w:szCs w:val="24"/>
        </w:rPr>
        <w:t xml:space="preserve"> 27 April </w:t>
      </w:r>
      <w:r w:rsidR="00227F68">
        <w:rPr>
          <w:rFonts w:ascii="Arial" w:hAnsi="Arial" w:cs="Arial"/>
          <w:sz w:val="24"/>
          <w:szCs w:val="24"/>
        </w:rPr>
        <w:t>2016</w:t>
      </w:r>
      <w:r w:rsidRPr="002146B5">
        <w:rPr>
          <w:rFonts w:ascii="Arial" w:hAnsi="Arial" w:cs="Arial"/>
          <w:sz w:val="24"/>
          <w:szCs w:val="24"/>
        </w:rPr>
        <w:t xml:space="preserve"> at 5.00pm in Room F</w:t>
      </w:r>
      <w:r w:rsidR="00227F68">
        <w:rPr>
          <w:rFonts w:ascii="Arial" w:hAnsi="Arial" w:cs="Arial"/>
          <w:sz w:val="24"/>
          <w:szCs w:val="24"/>
        </w:rPr>
        <w:t>9</w:t>
      </w:r>
      <w:r w:rsidRPr="002146B5">
        <w:rPr>
          <w:rFonts w:ascii="Arial" w:hAnsi="Arial" w:cs="Arial"/>
          <w:sz w:val="24"/>
          <w:szCs w:val="24"/>
        </w:rPr>
        <w:t xml:space="preserve">, </w:t>
      </w:r>
    </w:p>
    <w:p w14:paraId="6865D6BD" w14:textId="64733D84" w:rsidR="002146B5" w:rsidRPr="002146B5" w:rsidRDefault="002146B5" w:rsidP="00A34407">
      <w:pPr>
        <w:spacing w:after="0" w:line="240" w:lineRule="auto"/>
        <w:jc w:val="center"/>
        <w:rPr>
          <w:rFonts w:ascii="Arial" w:hAnsi="Arial" w:cs="Arial"/>
          <w:sz w:val="24"/>
          <w:szCs w:val="24"/>
        </w:rPr>
      </w:pPr>
      <w:r w:rsidRPr="002146B5">
        <w:rPr>
          <w:rFonts w:ascii="Arial" w:hAnsi="Arial" w:cs="Arial"/>
          <w:sz w:val="24"/>
          <w:szCs w:val="24"/>
        </w:rPr>
        <w:t>The Town Hall, Katharine Street, Croydon, CR0 1NX</w:t>
      </w:r>
    </w:p>
    <w:p w14:paraId="1EE035D2" w14:textId="77777777" w:rsidR="00C11872" w:rsidRDefault="00C11872" w:rsidP="00A34407">
      <w:pPr>
        <w:spacing w:after="0" w:line="240" w:lineRule="auto"/>
        <w:jc w:val="center"/>
        <w:rPr>
          <w:rFonts w:ascii="Arial" w:hAnsi="Arial" w:cs="Arial"/>
          <w:b/>
          <w:sz w:val="24"/>
          <w:szCs w:val="28"/>
        </w:rPr>
      </w:pPr>
    </w:p>
    <w:p w14:paraId="6865D6C0" w14:textId="77777777" w:rsidR="002146B5" w:rsidRDefault="002146B5" w:rsidP="00A34407">
      <w:pPr>
        <w:spacing w:after="0" w:line="240" w:lineRule="auto"/>
        <w:jc w:val="center"/>
        <w:rPr>
          <w:rFonts w:ascii="Arial" w:hAnsi="Arial" w:cs="Arial"/>
          <w:b/>
          <w:sz w:val="24"/>
          <w:szCs w:val="28"/>
        </w:rPr>
      </w:pPr>
      <w:r w:rsidRPr="00EC6239">
        <w:rPr>
          <w:rFonts w:ascii="Arial" w:hAnsi="Arial" w:cs="Arial"/>
          <w:b/>
          <w:sz w:val="24"/>
          <w:szCs w:val="28"/>
        </w:rPr>
        <w:t>MINUTES - PART A</w:t>
      </w:r>
    </w:p>
    <w:p w14:paraId="6865D6C1" w14:textId="77777777" w:rsidR="007C7767" w:rsidRDefault="007C7767" w:rsidP="00A34407">
      <w:pPr>
        <w:spacing w:after="0" w:line="240" w:lineRule="auto"/>
        <w:jc w:val="center"/>
        <w:rPr>
          <w:rFonts w:ascii="Arial" w:hAnsi="Arial" w:cs="Arial"/>
          <w:b/>
          <w:sz w:val="24"/>
          <w:szCs w:val="28"/>
        </w:rPr>
      </w:pPr>
    </w:p>
    <w:p w14:paraId="340BD821" w14:textId="5BE2B172" w:rsidR="00227F68" w:rsidRDefault="007C7767" w:rsidP="007C7767">
      <w:pPr>
        <w:spacing w:after="0" w:line="240" w:lineRule="auto"/>
        <w:ind w:left="1440" w:hanging="1440"/>
        <w:jc w:val="both"/>
        <w:rPr>
          <w:rFonts w:ascii="Arial" w:hAnsi="Arial" w:cs="Arial"/>
          <w:sz w:val="24"/>
          <w:szCs w:val="28"/>
        </w:rPr>
      </w:pPr>
      <w:r w:rsidRPr="007C7767">
        <w:rPr>
          <w:rFonts w:ascii="Arial" w:hAnsi="Arial" w:cs="Arial"/>
          <w:b/>
          <w:sz w:val="24"/>
          <w:szCs w:val="28"/>
        </w:rPr>
        <w:t>Present:</w:t>
      </w:r>
      <w:r>
        <w:rPr>
          <w:rFonts w:ascii="Arial" w:hAnsi="Arial" w:cs="Arial"/>
          <w:sz w:val="24"/>
          <w:szCs w:val="28"/>
        </w:rPr>
        <w:t xml:space="preserve"> </w:t>
      </w:r>
      <w:r>
        <w:rPr>
          <w:rFonts w:ascii="Arial" w:hAnsi="Arial" w:cs="Arial"/>
          <w:sz w:val="24"/>
          <w:szCs w:val="28"/>
        </w:rPr>
        <w:tab/>
      </w:r>
      <w:r w:rsidR="00227F68">
        <w:rPr>
          <w:rFonts w:ascii="Arial" w:hAnsi="Arial" w:cs="Arial"/>
          <w:sz w:val="24"/>
          <w:szCs w:val="28"/>
        </w:rPr>
        <w:t>Councillor Louisa Woodley (Chair)</w:t>
      </w:r>
    </w:p>
    <w:p w14:paraId="52B27718" w14:textId="77777777" w:rsidR="006B575E" w:rsidRDefault="007C7767" w:rsidP="00227F68">
      <w:pPr>
        <w:spacing w:after="0" w:line="240" w:lineRule="auto"/>
        <w:ind w:left="1440"/>
        <w:jc w:val="both"/>
        <w:rPr>
          <w:rFonts w:ascii="Arial" w:hAnsi="Arial" w:cs="Arial"/>
          <w:sz w:val="24"/>
          <w:szCs w:val="28"/>
        </w:rPr>
      </w:pPr>
      <w:r>
        <w:rPr>
          <w:rFonts w:ascii="Arial" w:hAnsi="Arial" w:cs="Arial"/>
          <w:sz w:val="24"/>
          <w:szCs w:val="28"/>
        </w:rPr>
        <w:t>Councillors</w:t>
      </w:r>
      <w:r w:rsidR="00227F68">
        <w:rPr>
          <w:rFonts w:ascii="Arial" w:hAnsi="Arial" w:cs="Arial"/>
          <w:sz w:val="24"/>
          <w:szCs w:val="28"/>
        </w:rPr>
        <w:t>:</w:t>
      </w:r>
      <w:r>
        <w:rPr>
          <w:rFonts w:ascii="Arial" w:hAnsi="Arial" w:cs="Arial"/>
          <w:sz w:val="24"/>
          <w:szCs w:val="28"/>
        </w:rPr>
        <w:t xml:space="preserve"> Pat Clouder</w:t>
      </w:r>
      <w:r w:rsidR="00227F68">
        <w:rPr>
          <w:rFonts w:ascii="Arial" w:hAnsi="Arial" w:cs="Arial"/>
          <w:sz w:val="24"/>
          <w:szCs w:val="28"/>
        </w:rPr>
        <w:t xml:space="preserve">, Yvette Hopley, Margaret Mead </w:t>
      </w:r>
    </w:p>
    <w:p w14:paraId="6865D6C3" w14:textId="02B250CA" w:rsidR="002146B5" w:rsidRDefault="006B575E" w:rsidP="007C7767">
      <w:pPr>
        <w:spacing w:after="0" w:line="240" w:lineRule="auto"/>
        <w:ind w:left="1440"/>
        <w:jc w:val="both"/>
        <w:rPr>
          <w:rFonts w:ascii="Arial" w:hAnsi="Arial" w:cs="Arial"/>
          <w:sz w:val="24"/>
          <w:szCs w:val="28"/>
        </w:rPr>
      </w:pPr>
      <w:proofErr w:type="gramStart"/>
      <w:r>
        <w:rPr>
          <w:rFonts w:ascii="Arial" w:hAnsi="Arial" w:cs="Arial"/>
          <w:sz w:val="24"/>
          <w:szCs w:val="28"/>
        </w:rPr>
        <w:t>and</w:t>
      </w:r>
      <w:proofErr w:type="gramEnd"/>
      <w:r>
        <w:rPr>
          <w:rFonts w:ascii="Arial" w:hAnsi="Arial" w:cs="Arial"/>
          <w:sz w:val="24"/>
          <w:szCs w:val="28"/>
        </w:rPr>
        <w:t xml:space="preserve"> </w:t>
      </w:r>
      <w:r w:rsidR="00227F68">
        <w:rPr>
          <w:rFonts w:ascii="Arial" w:hAnsi="Arial" w:cs="Arial"/>
          <w:sz w:val="24"/>
          <w:szCs w:val="28"/>
        </w:rPr>
        <w:t xml:space="preserve">Andrew Rendle. </w:t>
      </w:r>
      <w:r w:rsidR="007C7767">
        <w:rPr>
          <w:rFonts w:ascii="Arial" w:hAnsi="Arial" w:cs="Arial"/>
          <w:sz w:val="24"/>
          <w:szCs w:val="28"/>
        </w:rPr>
        <w:t xml:space="preserve"> </w:t>
      </w:r>
    </w:p>
    <w:p w14:paraId="205547DB" w14:textId="77777777" w:rsidR="00607441" w:rsidRDefault="00607441" w:rsidP="007C7767">
      <w:pPr>
        <w:spacing w:after="0" w:line="240" w:lineRule="auto"/>
        <w:ind w:left="1440"/>
        <w:jc w:val="both"/>
        <w:rPr>
          <w:rFonts w:ascii="Arial" w:hAnsi="Arial" w:cs="Arial"/>
          <w:sz w:val="24"/>
          <w:szCs w:val="28"/>
        </w:rPr>
      </w:pPr>
    </w:p>
    <w:p w14:paraId="36E465D2" w14:textId="77777777" w:rsidR="00C11872" w:rsidRDefault="00C11872" w:rsidP="007C7767">
      <w:pPr>
        <w:spacing w:after="0" w:line="240" w:lineRule="auto"/>
        <w:ind w:left="1440"/>
        <w:jc w:val="both"/>
        <w:rPr>
          <w:rFonts w:ascii="Arial" w:hAnsi="Arial" w:cs="Arial"/>
          <w:sz w:val="24"/>
          <w:szCs w:val="28"/>
        </w:rPr>
      </w:pPr>
    </w:p>
    <w:p w14:paraId="5444D8EB" w14:textId="70212A10" w:rsidR="00607441" w:rsidRDefault="00607441" w:rsidP="00607441">
      <w:pPr>
        <w:spacing w:after="0" w:line="240" w:lineRule="auto"/>
        <w:jc w:val="both"/>
        <w:rPr>
          <w:rFonts w:ascii="Arial" w:hAnsi="Arial" w:cs="Arial"/>
          <w:sz w:val="24"/>
          <w:szCs w:val="28"/>
        </w:rPr>
      </w:pPr>
      <w:r w:rsidRPr="00F81BB2">
        <w:rPr>
          <w:rFonts w:ascii="Arial" w:hAnsi="Arial" w:cs="Arial"/>
          <w:b/>
          <w:sz w:val="24"/>
          <w:szCs w:val="28"/>
        </w:rPr>
        <w:t>Also in</w:t>
      </w:r>
      <w:r>
        <w:rPr>
          <w:rFonts w:ascii="Arial" w:hAnsi="Arial" w:cs="Arial"/>
          <w:sz w:val="24"/>
          <w:szCs w:val="28"/>
        </w:rPr>
        <w:t xml:space="preserve"> </w:t>
      </w:r>
      <w:r>
        <w:rPr>
          <w:rFonts w:ascii="Arial" w:hAnsi="Arial" w:cs="Arial"/>
          <w:sz w:val="24"/>
          <w:szCs w:val="28"/>
        </w:rPr>
        <w:tab/>
      </w:r>
      <w:r w:rsidR="00207B4E">
        <w:rPr>
          <w:rFonts w:ascii="Arial" w:hAnsi="Arial" w:cs="Arial"/>
          <w:sz w:val="24"/>
          <w:szCs w:val="28"/>
        </w:rPr>
        <w:t>Paul Greenhalgh, Executive Director of People,</w:t>
      </w:r>
    </w:p>
    <w:p w14:paraId="5E420482" w14:textId="77777777" w:rsidR="00207B4E" w:rsidRDefault="00607441" w:rsidP="00207B4E">
      <w:pPr>
        <w:spacing w:after="0" w:line="240" w:lineRule="auto"/>
        <w:ind w:left="1440" w:hanging="1440"/>
        <w:jc w:val="both"/>
        <w:rPr>
          <w:rFonts w:ascii="Arial" w:hAnsi="Arial" w:cs="Arial"/>
          <w:sz w:val="24"/>
          <w:szCs w:val="28"/>
        </w:rPr>
      </w:pPr>
      <w:r w:rsidRPr="00F81BB2">
        <w:rPr>
          <w:rFonts w:ascii="Arial" w:hAnsi="Arial" w:cs="Arial"/>
          <w:b/>
          <w:sz w:val="24"/>
          <w:szCs w:val="28"/>
        </w:rPr>
        <w:t>Attendance</w:t>
      </w:r>
      <w:r>
        <w:rPr>
          <w:rFonts w:ascii="Arial" w:hAnsi="Arial" w:cs="Arial"/>
          <w:sz w:val="24"/>
          <w:szCs w:val="28"/>
        </w:rPr>
        <w:tab/>
      </w:r>
      <w:r w:rsidR="00207B4E">
        <w:rPr>
          <w:rFonts w:ascii="Arial" w:hAnsi="Arial" w:cs="Arial"/>
          <w:sz w:val="24"/>
          <w:szCs w:val="28"/>
        </w:rPr>
        <w:t>Sean Olivier, Safeguarding Adults Co-ordinator</w:t>
      </w:r>
      <w:r w:rsidR="00F81BB2">
        <w:rPr>
          <w:rFonts w:ascii="Arial" w:hAnsi="Arial" w:cs="Arial"/>
          <w:sz w:val="24"/>
          <w:szCs w:val="28"/>
        </w:rPr>
        <w:t xml:space="preserve">, </w:t>
      </w:r>
    </w:p>
    <w:p w14:paraId="3BEBE6BE" w14:textId="25B3C5C5" w:rsidR="00F81BB2" w:rsidRDefault="00607441" w:rsidP="00207B4E">
      <w:pPr>
        <w:spacing w:after="0" w:line="240" w:lineRule="auto"/>
        <w:ind w:left="1440"/>
        <w:jc w:val="both"/>
        <w:rPr>
          <w:rFonts w:ascii="Arial" w:hAnsi="Arial" w:cs="Arial"/>
          <w:sz w:val="24"/>
          <w:szCs w:val="28"/>
        </w:rPr>
      </w:pPr>
      <w:r>
        <w:rPr>
          <w:rFonts w:ascii="Arial" w:hAnsi="Arial" w:cs="Arial"/>
          <w:sz w:val="24"/>
          <w:szCs w:val="28"/>
        </w:rPr>
        <w:t>Graham Terry,</w:t>
      </w:r>
      <w:r w:rsidR="00F81BB2">
        <w:rPr>
          <w:rFonts w:ascii="Arial" w:hAnsi="Arial" w:cs="Arial"/>
          <w:sz w:val="24"/>
          <w:szCs w:val="28"/>
        </w:rPr>
        <w:t xml:space="preserve"> Programme Manager Adult Social Care Transformation, </w:t>
      </w:r>
    </w:p>
    <w:p w14:paraId="22E9E782" w14:textId="1003C509" w:rsidR="00F81BB2" w:rsidRDefault="00F81BB2" w:rsidP="00F81BB2">
      <w:pPr>
        <w:spacing w:after="0" w:line="240" w:lineRule="auto"/>
        <w:ind w:left="1440"/>
        <w:jc w:val="both"/>
        <w:rPr>
          <w:rFonts w:ascii="Arial" w:hAnsi="Arial" w:cs="Arial"/>
          <w:sz w:val="24"/>
          <w:szCs w:val="28"/>
        </w:rPr>
      </w:pPr>
      <w:r>
        <w:rPr>
          <w:rFonts w:ascii="Arial" w:hAnsi="Arial" w:cs="Arial"/>
          <w:sz w:val="24"/>
          <w:szCs w:val="28"/>
        </w:rPr>
        <w:t>Brenda Scanlon, Director, In</w:t>
      </w:r>
      <w:r w:rsidR="00207B4E">
        <w:rPr>
          <w:rFonts w:ascii="Arial" w:hAnsi="Arial" w:cs="Arial"/>
          <w:sz w:val="24"/>
          <w:szCs w:val="28"/>
        </w:rPr>
        <w:t>tegrated Commissioning Unit and</w:t>
      </w:r>
    </w:p>
    <w:p w14:paraId="7CB6E889" w14:textId="7DD437B5" w:rsidR="00207B4E" w:rsidRDefault="00207B4E" w:rsidP="00F81BB2">
      <w:pPr>
        <w:spacing w:after="0" w:line="240" w:lineRule="auto"/>
        <w:ind w:left="1440"/>
        <w:jc w:val="both"/>
        <w:rPr>
          <w:rFonts w:ascii="Arial" w:hAnsi="Arial" w:cs="Arial"/>
          <w:sz w:val="24"/>
          <w:szCs w:val="28"/>
        </w:rPr>
      </w:pPr>
      <w:r>
        <w:rPr>
          <w:rFonts w:ascii="Arial" w:hAnsi="Arial" w:cs="Arial"/>
          <w:sz w:val="24"/>
          <w:szCs w:val="28"/>
        </w:rPr>
        <w:t xml:space="preserve">Simon Wadsworth, </w:t>
      </w:r>
      <w:r w:rsidR="00B71B20" w:rsidRPr="00B71B20">
        <w:rPr>
          <w:rStyle w:val="field-content3"/>
          <w:rFonts w:ascii="Arial" w:hAnsi="Arial" w:cs="Arial"/>
          <w:color w:val="0B0C0C"/>
          <w:sz w:val="24"/>
          <w:szCs w:val="24"/>
          <w:lang w:val="en"/>
        </w:rPr>
        <w:t>Head of 25 to 65 Disability</w:t>
      </w:r>
    </w:p>
    <w:p w14:paraId="6865D6C4" w14:textId="77777777" w:rsidR="007C7767" w:rsidRDefault="007C7767" w:rsidP="00A34407">
      <w:pPr>
        <w:spacing w:after="0" w:line="240" w:lineRule="auto"/>
        <w:rPr>
          <w:rFonts w:ascii="Arial" w:hAnsi="Arial" w:cs="Arial"/>
          <w:sz w:val="24"/>
          <w:szCs w:val="28"/>
        </w:rPr>
      </w:pPr>
    </w:p>
    <w:p w14:paraId="31485F81" w14:textId="4B27F0D6" w:rsidR="00236D27" w:rsidRDefault="00236D27" w:rsidP="00236D27">
      <w:pPr>
        <w:spacing w:after="0" w:line="240" w:lineRule="auto"/>
        <w:rPr>
          <w:rFonts w:ascii="Arial" w:hAnsi="Arial" w:cs="Arial"/>
          <w:sz w:val="24"/>
          <w:szCs w:val="28"/>
        </w:rPr>
      </w:pPr>
      <w:r w:rsidRPr="00236D27">
        <w:rPr>
          <w:rFonts w:ascii="Arial" w:hAnsi="Arial" w:cs="Arial"/>
          <w:b/>
          <w:sz w:val="24"/>
          <w:szCs w:val="28"/>
        </w:rPr>
        <w:t>Apologies</w:t>
      </w:r>
      <w:r>
        <w:rPr>
          <w:rFonts w:ascii="Arial" w:hAnsi="Arial" w:cs="Arial"/>
          <w:sz w:val="24"/>
          <w:szCs w:val="28"/>
        </w:rPr>
        <w:tab/>
        <w:t>No</w:t>
      </w:r>
      <w:r w:rsidR="00207B4E">
        <w:rPr>
          <w:rFonts w:ascii="Arial" w:hAnsi="Arial" w:cs="Arial"/>
          <w:sz w:val="24"/>
          <w:szCs w:val="28"/>
        </w:rPr>
        <w:t xml:space="preserve">ne </w:t>
      </w:r>
    </w:p>
    <w:p w14:paraId="6968569A" w14:textId="77777777" w:rsidR="00236D27" w:rsidRDefault="00236D27" w:rsidP="00236D27">
      <w:pPr>
        <w:spacing w:after="0" w:line="240" w:lineRule="auto"/>
        <w:rPr>
          <w:rFonts w:ascii="Arial" w:hAnsi="Arial" w:cs="Arial"/>
          <w:sz w:val="24"/>
          <w:szCs w:val="28"/>
        </w:rPr>
      </w:pPr>
    </w:p>
    <w:p w14:paraId="7A2F4EC9" w14:textId="77777777" w:rsidR="00C11872" w:rsidRDefault="00C11872" w:rsidP="00236D27">
      <w:pPr>
        <w:spacing w:after="0" w:line="240" w:lineRule="auto"/>
        <w:rPr>
          <w:rFonts w:ascii="Arial" w:hAnsi="Arial" w:cs="Arial"/>
          <w:sz w:val="24"/>
          <w:szCs w:val="28"/>
        </w:rPr>
      </w:pPr>
    </w:p>
    <w:p w14:paraId="377DA14B" w14:textId="6B74B563" w:rsidR="009524C5" w:rsidRDefault="002146B5" w:rsidP="00822724">
      <w:pPr>
        <w:spacing w:after="0" w:line="240" w:lineRule="auto"/>
        <w:ind w:left="1440" w:hanging="1440"/>
        <w:rPr>
          <w:rFonts w:ascii="Arial" w:hAnsi="Arial" w:cs="Arial"/>
          <w:b/>
          <w:sz w:val="24"/>
          <w:szCs w:val="28"/>
        </w:rPr>
      </w:pPr>
      <w:r w:rsidRPr="007C7767">
        <w:rPr>
          <w:rFonts w:ascii="Arial" w:hAnsi="Arial" w:cs="Arial"/>
          <w:b/>
          <w:sz w:val="24"/>
          <w:szCs w:val="28"/>
        </w:rPr>
        <w:t>A</w:t>
      </w:r>
      <w:r w:rsidR="006B575E">
        <w:rPr>
          <w:rFonts w:ascii="Arial" w:hAnsi="Arial" w:cs="Arial"/>
          <w:b/>
          <w:sz w:val="24"/>
          <w:szCs w:val="28"/>
        </w:rPr>
        <w:t>1</w:t>
      </w:r>
      <w:r w:rsidR="007B1F9C">
        <w:rPr>
          <w:rFonts w:ascii="Arial" w:hAnsi="Arial" w:cs="Arial"/>
          <w:b/>
          <w:sz w:val="24"/>
          <w:szCs w:val="28"/>
        </w:rPr>
        <w:t>2</w:t>
      </w:r>
      <w:r w:rsidR="006B575E">
        <w:rPr>
          <w:rFonts w:ascii="Arial" w:hAnsi="Arial" w:cs="Arial"/>
          <w:b/>
          <w:sz w:val="24"/>
          <w:szCs w:val="28"/>
        </w:rPr>
        <w:t>/16</w:t>
      </w:r>
      <w:r>
        <w:rPr>
          <w:rFonts w:ascii="Arial" w:hAnsi="Arial" w:cs="Arial"/>
          <w:sz w:val="24"/>
          <w:szCs w:val="28"/>
        </w:rPr>
        <w:tab/>
      </w:r>
      <w:r w:rsidRPr="002146B5">
        <w:rPr>
          <w:rFonts w:ascii="Arial" w:hAnsi="Arial" w:cs="Arial"/>
          <w:b/>
          <w:sz w:val="24"/>
          <w:szCs w:val="28"/>
        </w:rPr>
        <w:t xml:space="preserve">Minutes of the Adult Social Services Panel held on </w:t>
      </w:r>
    </w:p>
    <w:p w14:paraId="6865D6C5" w14:textId="6555FF53" w:rsidR="002146B5" w:rsidRPr="002146B5" w:rsidRDefault="007B1F9C" w:rsidP="009524C5">
      <w:pPr>
        <w:spacing w:after="0" w:line="240" w:lineRule="auto"/>
        <w:ind w:left="1440"/>
        <w:rPr>
          <w:rFonts w:ascii="Arial" w:hAnsi="Arial" w:cs="Arial"/>
          <w:b/>
          <w:sz w:val="24"/>
          <w:szCs w:val="28"/>
        </w:rPr>
      </w:pPr>
      <w:r>
        <w:rPr>
          <w:rFonts w:ascii="Arial" w:hAnsi="Arial" w:cs="Arial"/>
          <w:b/>
          <w:sz w:val="24"/>
          <w:szCs w:val="28"/>
        </w:rPr>
        <w:t>9 February 2016</w:t>
      </w:r>
    </w:p>
    <w:p w14:paraId="6865D6C6" w14:textId="77777777" w:rsidR="00A34407" w:rsidRDefault="00A34407" w:rsidP="00A34407">
      <w:pPr>
        <w:spacing w:after="0" w:line="240" w:lineRule="auto"/>
        <w:rPr>
          <w:rFonts w:ascii="Arial" w:hAnsi="Arial" w:cs="Arial"/>
          <w:b/>
          <w:sz w:val="24"/>
          <w:szCs w:val="28"/>
        </w:rPr>
      </w:pPr>
    </w:p>
    <w:p w14:paraId="6865D6C7" w14:textId="64BA3D56" w:rsidR="002146B5" w:rsidRDefault="002146B5" w:rsidP="00227F68">
      <w:pPr>
        <w:spacing w:after="0" w:line="240" w:lineRule="auto"/>
        <w:ind w:left="1440"/>
        <w:rPr>
          <w:rFonts w:ascii="Arial" w:hAnsi="Arial" w:cs="Arial"/>
          <w:sz w:val="24"/>
          <w:szCs w:val="28"/>
        </w:rPr>
      </w:pPr>
      <w:proofErr w:type="gramStart"/>
      <w:r w:rsidRPr="002146B5">
        <w:rPr>
          <w:rFonts w:ascii="Arial" w:hAnsi="Arial" w:cs="Arial"/>
          <w:b/>
          <w:sz w:val="24"/>
          <w:szCs w:val="28"/>
        </w:rPr>
        <w:t>RESOLVED</w:t>
      </w:r>
      <w:r w:rsidRPr="002146B5">
        <w:rPr>
          <w:rFonts w:ascii="Arial" w:hAnsi="Arial" w:cs="Arial"/>
          <w:sz w:val="24"/>
          <w:szCs w:val="28"/>
        </w:rPr>
        <w:t xml:space="preserve"> </w:t>
      </w:r>
      <w:r w:rsidR="00955504">
        <w:rPr>
          <w:rFonts w:ascii="Arial" w:hAnsi="Arial" w:cs="Arial"/>
          <w:sz w:val="24"/>
          <w:szCs w:val="28"/>
        </w:rPr>
        <w:t xml:space="preserve">that the </w:t>
      </w:r>
      <w:r w:rsidR="007B1F9C">
        <w:rPr>
          <w:rFonts w:ascii="Arial" w:hAnsi="Arial" w:cs="Arial"/>
          <w:sz w:val="24"/>
          <w:szCs w:val="28"/>
        </w:rPr>
        <w:t>Minutes of the meeting held on 9 February 2016</w:t>
      </w:r>
      <w:r w:rsidR="00207B4E">
        <w:rPr>
          <w:rFonts w:ascii="Arial" w:hAnsi="Arial" w:cs="Arial"/>
          <w:sz w:val="24"/>
          <w:szCs w:val="28"/>
        </w:rPr>
        <w:t xml:space="preserve">, </w:t>
      </w:r>
      <w:r w:rsidRPr="002146B5">
        <w:rPr>
          <w:rFonts w:ascii="Arial" w:hAnsi="Arial" w:cs="Arial"/>
          <w:sz w:val="24"/>
          <w:szCs w:val="28"/>
        </w:rPr>
        <w:t>be signed as an accurate record of the Panel's last meeting.</w:t>
      </w:r>
      <w:proofErr w:type="gramEnd"/>
    </w:p>
    <w:p w14:paraId="4974679A" w14:textId="1C3FF90A" w:rsidR="00236D27" w:rsidRDefault="00236D27" w:rsidP="00227F68">
      <w:pPr>
        <w:spacing w:after="0" w:line="240" w:lineRule="auto"/>
        <w:ind w:left="1440"/>
        <w:rPr>
          <w:rFonts w:ascii="Arial" w:hAnsi="Arial" w:cs="Arial"/>
          <w:sz w:val="24"/>
          <w:szCs w:val="28"/>
        </w:rPr>
      </w:pPr>
    </w:p>
    <w:p w14:paraId="03EE778C" w14:textId="77777777" w:rsidR="00C11872" w:rsidRDefault="00C11872" w:rsidP="00227F68">
      <w:pPr>
        <w:spacing w:after="0" w:line="240" w:lineRule="auto"/>
        <w:ind w:left="1440"/>
        <w:rPr>
          <w:rFonts w:ascii="Arial" w:hAnsi="Arial" w:cs="Arial"/>
          <w:sz w:val="24"/>
          <w:szCs w:val="28"/>
        </w:rPr>
      </w:pPr>
    </w:p>
    <w:p w14:paraId="6865D6C9" w14:textId="64E8F0CF" w:rsidR="002146B5" w:rsidRPr="002146B5" w:rsidRDefault="002146B5" w:rsidP="00A34407">
      <w:pPr>
        <w:spacing w:after="0" w:line="240" w:lineRule="auto"/>
        <w:rPr>
          <w:rFonts w:ascii="Arial" w:hAnsi="Arial" w:cs="Arial"/>
          <w:b/>
          <w:sz w:val="24"/>
          <w:szCs w:val="28"/>
        </w:rPr>
      </w:pPr>
      <w:r w:rsidRPr="002146B5">
        <w:rPr>
          <w:rFonts w:ascii="Arial" w:hAnsi="Arial" w:cs="Arial"/>
          <w:b/>
          <w:sz w:val="24"/>
          <w:szCs w:val="28"/>
        </w:rPr>
        <w:t>A</w:t>
      </w:r>
      <w:r w:rsidR="00207B4E">
        <w:rPr>
          <w:rFonts w:ascii="Arial" w:hAnsi="Arial" w:cs="Arial"/>
          <w:b/>
          <w:sz w:val="24"/>
          <w:szCs w:val="28"/>
        </w:rPr>
        <w:t>13</w:t>
      </w:r>
      <w:r w:rsidR="009524C5">
        <w:rPr>
          <w:rFonts w:ascii="Arial" w:hAnsi="Arial" w:cs="Arial"/>
          <w:b/>
          <w:sz w:val="24"/>
          <w:szCs w:val="28"/>
        </w:rPr>
        <w:t>/16</w:t>
      </w:r>
      <w:r w:rsidRPr="002146B5">
        <w:rPr>
          <w:rFonts w:ascii="Arial" w:hAnsi="Arial" w:cs="Arial"/>
          <w:b/>
          <w:sz w:val="24"/>
          <w:szCs w:val="28"/>
        </w:rPr>
        <w:tab/>
        <w:t>Disclosure of Interest</w:t>
      </w:r>
    </w:p>
    <w:p w14:paraId="6865D6CA" w14:textId="77777777" w:rsidR="00A34407" w:rsidRDefault="00A34407" w:rsidP="00A34407">
      <w:pPr>
        <w:spacing w:after="0" w:line="240" w:lineRule="auto"/>
        <w:rPr>
          <w:rFonts w:ascii="Arial" w:hAnsi="Arial" w:cs="Arial"/>
          <w:sz w:val="24"/>
          <w:szCs w:val="28"/>
        </w:rPr>
      </w:pPr>
    </w:p>
    <w:p w14:paraId="6865D6CB" w14:textId="77777777" w:rsidR="002146B5" w:rsidRPr="00F21E80" w:rsidRDefault="002146B5" w:rsidP="009524C5">
      <w:pPr>
        <w:spacing w:after="0" w:line="240" w:lineRule="auto"/>
        <w:ind w:left="720" w:firstLine="720"/>
        <w:rPr>
          <w:rFonts w:ascii="Arial" w:hAnsi="Arial" w:cs="Arial"/>
          <w:sz w:val="24"/>
          <w:szCs w:val="28"/>
        </w:rPr>
      </w:pPr>
      <w:r w:rsidRPr="00F21E80">
        <w:rPr>
          <w:rFonts w:ascii="Arial" w:hAnsi="Arial" w:cs="Arial"/>
          <w:sz w:val="24"/>
          <w:szCs w:val="28"/>
        </w:rPr>
        <w:t>No disclosures of interest were made during the meeting.</w:t>
      </w:r>
    </w:p>
    <w:p w14:paraId="6865D6CC" w14:textId="77777777" w:rsidR="00A34407" w:rsidRDefault="00A34407" w:rsidP="00A34407">
      <w:pPr>
        <w:spacing w:after="0" w:line="240" w:lineRule="auto"/>
        <w:rPr>
          <w:rFonts w:ascii="Arial" w:hAnsi="Arial" w:cs="Arial"/>
          <w:b/>
          <w:sz w:val="24"/>
          <w:szCs w:val="28"/>
        </w:rPr>
      </w:pPr>
    </w:p>
    <w:p w14:paraId="6E6CF984" w14:textId="77777777" w:rsidR="00C11872" w:rsidRDefault="00C11872" w:rsidP="00A34407">
      <w:pPr>
        <w:spacing w:after="0" w:line="240" w:lineRule="auto"/>
        <w:rPr>
          <w:rFonts w:ascii="Arial" w:hAnsi="Arial" w:cs="Arial"/>
          <w:b/>
          <w:sz w:val="24"/>
          <w:szCs w:val="28"/>
        </w:rPr>
      </w:pPr>
    </w:p>
    <w:p w14:paraId="6865D6CD" w14:textId="51BB3EDE" w:rsidR="002146B5" w:rsidRPr="002146B5" w:rsidRDefault="002146B5" w:rsidP="00A34407">
      <w:pPr>
        <w:spacing w:after="0" w:line="240" w:lineRule="auto"/>
        <w:rPr>
          <w:rFonts w:ascii="Arial" w:hAnsi="Arial" w:cs="Arial"/>
          <w:b/>
          <w:sz w:val="24"/>
          <w:szCs w:val="28"/>
        </w:rPr>
      </w:pPr>
      <w:r w:rsidRPr="002146B5">
        <w:rPr>
          <w:rFonts w:ascii="Arial" w:hAnsi="Arial" w:cs="Arial"/>
          <w:b/>
          <w:sz w:val="24"/>
          <w:szCs w:val="28"/>
        </w:rPr>
        <w:t>A</w:t>
      </w:r>
      <w:r w:rsidR="00207B4E">
        <w:rPr>
          <w:rFonts w:ascii="Arial" w:hAnsi="Arial" w:cs="Arial"/>
          <w:b/>
          <w:sz w:val="24"/>
          <w:szCs w:val="28"/>
        </w:rPr>
        <w:t>14</w:t>
      </w:r>
      <w:r w:rsidR="009524C5">
        <w:rPr>
          <w:rFonts w:ascii="Arial" w:hAnsi="Arial" w:cs="Arial"/>
          <w:b/>
          <w:sz w:val="24"/>
          <w:szCs w:val="28"/>
        </w:rPr>
        <w:t>/16</w:t>
      </w:r>
      <w:r w:rsidRPr="002146B5">
        <w:rPr>
          <w:rFonts w:ascii="Arial" w:hAnsi="Arial" w:cs="Arial"/>
          <w:b/>
          <w:sz w:val="24"/>
          <w:szCs w:val="28"/>
        </w:rPr>
        <w:tab/>
        <w:t>Urgent Business (if any)</w:t>
      </w:r>
    </w:p>
    <w:p w14:paraId="6865D6CE" w14:textId="77777777" w:rsidR="00A34407" w:rsidRDefault="00A34407" w:rsidP="00A34407">
      <w:pPr>
        <w:spacing w:after="0" w:line="240" w:lineRule="auto"/>
        <w:rPr>
          <w:rFonts w:ascii="Arial" w:hAnsi="Arial" w:cs="Arial"/>
          <w:sz w:val="24"/>
          <w:szCs w:val="28"/>
        </w:rPr>
      </w:pPr>
    </w:p>
    <w:p w14:paraId="6865D6CF" w14:textId="77777777" w:rsidR="002146B5" w:rsidRPr="00F21E80" w:rsidRDefault="002146B5" w:rsidP="009524C5">
      <w:pPr>
        <w:spacing w:after="0" w:line="240" w:lineRule="auto"/>
        <w:ind w:left="720" w:firstLine="720"/>
        <w:rPr>
          <w:rFonts w:ascii="Arial" w:hAnsi="Arial" w:cs="Arial"/>
          <w:sz w:val="24"/>
          <w:szCs w:val="28"/>
        </w:rPr>
      </w:pPr>
      <w:r w:rsidRPr="00F21E80">
        <w:rPr>
          <w:rFonts w:ascii="Arial" w:hAnsi="Arial" w:cs="Arial"/>
          <w:sz w:val="24"/>
          <w:szCs w:val="28"/>
        </w:rPr>
        <w:t>There was no urgent business.</w:t>
      </w:r>
    </w:p>
    <w:p w14:paraId="6865D6D0" w14:textId="77777777" w:rsidR="00A34407" w:rsidRDefault="00A34407" w:rsidP="00A34407">
      <w:pPr>
        <w:spacing w:after="0" w:line="240" w:lineRule="auto"/>
        <w:rPr>
          <w:rFonts w:ascii="Arial" w:hAnsi="Arial" w:cs="Arial"/>
          <w:b/>
          <w:sz w:val="24"/>
          <w:szCs w:val="28"/>
        </w:rPr>
      </w:pPr>
    </w:p>
    <w:p w14:paraId="65AD3DFA" w14:textId="77777777" w:rsidR="00C11872" w:rsidRDefault="00C11872" w:rsidP="00A34407">
      <w:pPr>
        <w:spacing w:after="0" w:line="240" w:lineRule="auto"/>
        <w:rPr>
          <w:rFonts w:ascii="Arial" w:hAnsi="Arial" w:cs="Arial"/>
          <w:b/>
          <w:sz w:val="24"/>
          <w:szCs w:val="28"/>
        </w:rPr>
      </w:pPr>
    </w:p>
    <w:p w14:paraId="6865D6D1" w14:textId="6B426CBB" w:rsidR="002146B5" w:rsidRPr="002146B5" w:rsidRDefault="002146B5" w:rsidP="00A34407">
      <w:pPr>
        <w:spacing w:after="0" w:line="240" w:lineRule="auto"/>
        <w:rPr>
          <w:rFonts w:ascii="Arial" w:hAnsi="Arial" w:cs="Arial"/>
          <w:b/>
          <w:sz w:val="24"/>
          <w:szCs w:val="28"/>
        </w:rPr>
      </w:pPr>
      <w:r w:rsidRPr="002146B5">
        <w:rPr>
          <w:rFonts w:ascii="Arial" w:hAnsi="Arial" w:cs="Arial"/>
          <w:b/>
          <w:sz w:val="24"/>
          <w:szCs w:val="28"/>
        </w:rPr>
        <w:t>A</w:t>
      </w:r>
      <w:r w:rsidR="00207B4E">
        <w:rPr>
          <w:rFonts w:ascii="Arial" w:hAnsi="Arial" w:cs="Arial"/>
          <w:b/>
          <w:sz w:val="24"/>
          <w:szCs w:val="28"/>
        </w:rPr>
        <w:t>15</w:t>
      </w:r>
      <w:r w:rsidR="009524C5">
        <w:rPr>
          <w:rFonts w:ascii="Arial" w:hAnsi="Arial" w:cs="Arial"/>
          <w:b/>
          <w:sz w:val="24"/>
          <w:szCs w:val="28"/>
        </w:rPr>
        <w:t>/16</w:t>
      </w:r>
      <w:r w:rsidRPr="002146B5">
        <w:rPr>
          <w:rFonts w:ascii="Arial" w:hAnsi="Arial" w:cs="Arial"/>
          <w:b/>
          <w:sz w:val="24"/>
          <w:szCs w:val="28"/>
        </w:rPr>
        <w:tab/>
        <w:t>Exempt Items</w:t>
      </w:r>
    </w:p>
    <w:p w14:paraId="6865D6D2" w14:textId="77777777" w:rsidR="00A34407" w:rsidRDefault="00A34407" w:rsidP="00A34407">
      <w:pPr>
        <w:spacing w:after="0" w:line="240" w:lineRule="auto"/>
        <w:rPr>
          <w:rFonts w:ascii="Arial" w:hAnsi="Arial" w:cs="Arial"/>
          <w:sz w:val="24"/>
          <w:szCs w:val="28"/>
        </w:rPr>
      </w:pPr>
    </w:p>
    <w:p w14:paraId="6865D6D3" w14:textId="77777777" w:rsidR="002146B5" w:rsidRPr="00F21E80" w:rsidRDefault="002146B5" w:rsidP="009524C5">
      <w:pPr>
        <w:spacing w:after="0" w:line="240" w:lineRule="auto"/>
        <w:ind w:left="1440"/>
        <w:rPr>
          <w:rFonts w:ascii="Arial" w:hAnsi="Arial" w:cs="Arial"/>
          <w:sz w:val="24"/>
          <w:szCs w:val="28"/>
        </w:rPr>
      </w:pPr>
      <w:r w:rsidRPr="00F21E80">
        <w:rPr>
          <w:rFonts w:ascii="Arial" w:hAnsi="Arial" w:cs="Arial"/>
          <w:sz w:val="24"/>
          <w:szCs w:val="28"/>
        </w:rPr>
        <w:t xml:space="preserve">The Panel </w:t>
      </w:r>
      <w:r w:rsidRPr="00F21E80">
        <w:rPr>
          <w:rFonts w:ascii="Arial" w:hAnsi="Arial" w:cs="Arial"/>
          <w:b/>
          <w:sz w:val="24"/>
          <w:szCs w:val="28"/>
        </w:rPr>
        <w:t>RESOLVED</w:t>
      </w:r>
      <w:r w:rsidRPr="00F21E80">
        <w:rPr>
          <w:rFonts w:ascii="Arial" w:hAnsi="Arial" w:cs="Arial"/>
          <w:sz w:val="24"/>
          <w:szCs w:val="28"/>
        </w:rPr>
        <w:t xml:space="preserve"> that the allocation of items between Part A and Part B of the agenda be confirmed, as printed.</w:t>
      </w:r>
    </w:p>
    <w:p w14:paraId="6865D6D4" w14:textId="77777777" w:rsidR="00F21E80" w:rsidRDefault="00F21E80" w:rsidP="00A34407">
      <w:pPr>
        <w:spacing w:after="0" w:line="240" w:lineRule="auto"/>
        <w:rPr>
          <w:rFonts w:ascii="Arial" w:hAnsi="Arial" w:cs="Arial"/>
          <w:sz w:val="28"/>
          <w:szCs w:val="28"/>
        </w:rPr>
      </w:pPr>
    </w:p>
    <w:p w14:paraId="422F97EE" w14:textId="77777777" w:rsidR="00C11872" w:rsidRPr="002146B5" w:rsidRDefault="00C11872" w:rsidP="00A34407">
      <w:pPr>
        <w:spacing w:after="0" w:line="240" w:lineRule="auto"/>
        <w:rPr>
          <w:rFonts w:ascii="Arial" w:hAnsi="Arial" w:cs="Arial"/>
          <w:sz w:val="28"/>
          <w:szCs w:val="28"/>
        </w:rPr>
      </w:pPr>
    </w:p>
    <w:p w14:paraId="6865D6D5" w14:textId="24594307" w:rsidR="002146B5" w:rsidRDefault="002146B5" w:rsidP="00A34407">
      <w:pPr>
        <w:spacing w:after="0" w:line="240" w:lineRule="auto"/>
        <w:rPr>
          <w:rFonts w:ascii="Arial" w:hAnsi="Arial" w:cs="Arial"/>
          <w:b/>
          <w:sz w:val="24"/>
          <w:szCs w:val="28"/>
        </w:rPr>
      </w:pPr>
      <w:proofErr w:type="gramStart"/>
      <w:r w:rsidRPr="002146B5">
        <w:rPr>
          <w:rFonts w:ascii="Arial" w:hAnsi="Arial" w:cs="Arial"/>
          <w:b/>
          <w:sz w:val="24"/>
          <w:szCs w:val="28"/>
        </w:rPr>
        <w:t>A</w:t>
      </w:r>
      <w:r w:rsidR="000A463C">
        <w:rPr>
          <w:rFonts w:ascii="Arial" w:hAnsi="Arial" w:cs="Arial"/>
          <w:b/>
          <w:sz w:val="24"/>
          <w:szCs w:val="28"/>
        </w:rPr>
        <w:t>16</w:t>
      </w:r>
      <w:r w:rsidR="00FE6978">
        <w:rPr>
          <w:rFonts w:ascii="Arial" w:hAnsi="Arial" w:cs="Arial"/>
          <w:b/>
          <w:sz w:val="24"/>
          <w:szCs w:val="28"/>
        </w:rPr>
        <w:t xml:space="preserve"> </w:t>
      </w:r>
      <w:r w:rsidR="009524C5">
        <w:rPr>
          <w:rFonts w:ascii="Arial" w:hAnsi="Arial" w:cs="Arial"/>
          <w:b/>
          <w:sz w:val="24"/>
          <w:szCs w:val="28"/>
        </w:rPr>
        <w:t>/16</w:t>
      </w:r>
      <w:r w:rsidRPr="002146B5">
        <w:rPr>
          <w:rFonts w:ascii="Arial" w:hAnsi="Arial" w:cs="Arial"/>
          <w:b/>
          <w:sz w:val="24"/>
          <w:szCs w:val="28"/>
        </w:rPr>
        <w:tab/>
      </w:r>
      <w:r w:rsidR="00FE6978">
        <w:rPr>
          <w:rFonts w:ascii="Arial" w:hAnsi="Arial" w:cs="Arial"/>
          <w:b/>
          <w:szCs w:val="24"/>
        </w:rPr>
        <w:t>Update on the Transformation of Adult Social Care Programme.</w:t>
      </w:r>
      <w:proofErr w:type="gramEnd"/>
    </w:p>
    <w:p w14:paraId="189B5853" w14:textId="77777777" w:rsidR="009615A0" w:rsidRDefault="009615A0" w:rsidP="009615A0">
      <w:pPr>
        <w:spacing w:after="0" w:line="240" w:lineRule="auto"/>
        <w:ind w:left="1440"/>
        <w:jc w:val="both"/>
        <w:rPr>
          <w:rFonts w:ascii="Arial" w:hAnsi="Arial" w:cs="Arial"/>
          <w:sz w:val="24"/>
          <w:szCs w:val="28"/>
        </w:rPr>
      </w:pPr>
    </w:p>
    <w:p w14:paraId="5D33D7A2" w14:textId="228718DC" w:rsidR="009615A0" w:rsidRDefault="009615A0" w:rsidP="009615A0">
      <w:pPr>
        <w:spacing w:after="0" w:line="240" w:lineRule="auto"/>
        <w:ind w:left="1440"/>
        <w:jc w:val="both"/>
        <w:rPr>
          <w:rFonts w:ascii="Arial" w:hAnsi="Arial" w:cs="Arial"/>
          <w:sz w:val="24"/>
          <w:szCs w:val="28"/>
        </w:rPr>
      </w:pPr>
      <w:r>
        <w:rPr>
          <w:rFonts w:ascii="Arial" w:hAnsi="Arial" w:cs="Arial"/>
          <w:sz w:val="24"/>
          <w:szCs w:val="28"/>
        </w:rPr>
        <w:t>Graham Terry,</w:t>
      </w:r>
      <w:r w:rsidRPr="009615A0">
        <w:rPr>
          <w:rFonts w:ascii="Arial" w:hAnsi="Arial" w:cs="Arial"/>
          <w:sz w:val="24"/>
          <w:szCs w:val="28"/>
        </w:rPr>
        <w:t xml:space="preserve"> </w:t>
      </w:r>
      <w:r>
        <w:rPr>
          <w:rFonts w:ascii="Arial" w:hAnsi="Arial" w:cs="Arial"/>
          <w:sz w:val="24"/>
          <w:szCs w:val="28"/>
        </w:rPr>
        <w:t xml:space="preserve">Programme Manager Adult Social Care Transformation updated the Panel regarding the continued programme of transformation of the adult social care.     </w:t>
      </w:r>
    </w:p>
    <w:p w14:paraId="317DBA35" w14:textId="3F0AA67F" w:rsidR="009615A0" w:rsidRDefault="00862BCC" w:rsidP="009615A0">
      <w:pPr>
        <w:spacing w:after="0" w:line="240" w:lineRule="auto"/>
        <w:ind w:left="1440"/>
        <w:jc w:val="both"/>
        <w:rPr>
          <w:rFonts w:ascii="Arial" w:hAnsi="Arial" w:cs="Arial"/>
          <w:sz w:val="24"/>
          <w:szCs w:val="28"/>
        </w:rPr>
      </w:pPr>
      <w:r>
        <w:rPr>
          <w:rFonts w:ascii="Arial" w:hAnsi="Arial" w:cs="Arial"/>
          <w:sz w:val="24"/>
          <w:szCs w:val="28"/>
        </w:rPr>
        <w:t xml:space="preserve">Graham discussed the four major work streams and updated the committee on progress.  This included recognition that Members would </w:t>
      </w:r>
      <w:r>
        <w:rPr>
          <w:rFonts w:ascii="Arial" w:hAnsi="Arial" w:cs="Arial"/>
          <w:sz w:val="24"/>
          <w:szCs w:val="28"/>
        </w:rPr>
        <w:lastRenderedPageBreak/>
        <w:t xml:space="preserve">appreciate a learning and development opportunity around the fundamentals of the direct payment scheme. </w:t>
      </w:r>
      <w:r w:rsidR="009615A0">
        <w:rPr>
          <w:rFonts w:ascii="Arial" w:hAnsi="Arial" w:cs="Arial"/>
          <w:sz w:val="24"/>
          <w:szCs w:val="28"/>
        </w:rPr>
        <w:t xml:space="preserve">The Panel were in agreement that a Member learning and development opportunity would be useful to inform all ward Members about direct payments as they support, signpost and advise constituents.  Officers are working to deliver this session. </w:t>
      </w:r>
    </w:p>
    <w:p w14:paraId="3F5D4531" w14:textId="77777777" w:rsidR="009615A0" w:rsidRDefault="009615A0" w:rsidP="009615A0">
      <w:pPr>
        <w:spacing w:after="0" w:line="120" w:lineRule="auto"/>
        <w:ind w:left="1440"/>
        <w:jc w:val="both"/>
        <w:rPr>
          <w:rFonts w:ascii="Arial" w:hAnsi="Arial" w:cs="Arial"/>
          <w:sz w:val="24"/>
          <w:szCs w:val="28"/>
        </w:rPr>
      </w:pPr>
    </w:p>
    <w:p w14:paraId="0707699A" w14:textId="1FA8E8CD" w:rsidR="009615A0" w:rsidRDefault="00862BCC" w:rsidP="00862BCC">
      <w:pPr>
        <w:spacing w:after="0" w:line="240" w:lineRule="auto"/>
        <w:ind w:left="1440"/>
        <w:jc w:val="both"/>
        <w:rPr>
          <w:rFonts w:ascii="Arial" w:hAnsi="Arial" w:cs="Arial"/>
          <w:sz w:val="24"/>
          <w:szCs w:val="28"/>
        </w:rPr>
      </w:pPr>
      <w:r>
        <w:rPr>
          <w:rFonts w:ascii="Arial" w:hAnsi="Arial" w:cs="Arial"/>
          <w:sz w:val="24"/>
          <w:szCs w:val="28"/>
        </w:rPr>
        <w:t xml:space="preserve">The second work stream concentrated on establishing new operating models to support demand and </w:t>
      </w:r>
      <w:r w:rsidR="00BF4D9E">
        <w:rPr>
          <w:rFonts w:ascii="Arial" w:hAnsi="Arial" w:cs="Arial"/>
          <w:sz w:val="24"/>
          <w:szCs w:val="28"/>
        </w:rPr>
        <w:t>the signposting of clients;</w:t>
      </w:r>
      <w:r>
        <w:rPr>
          <w:rFonts w:ascii="Arial" w:hAnsi="Arial" w:cs="Arial"/>
          <w:sz w:val="24"/>
          <w:szCs w:val="28"/>
        </w:rPr>
        <w:t xml:space="preserve"> officers have found working with the Gateway project useful.</w:t>
      </w:r>
    </w:p>
    <w:p w14:paraId="037D0C99" w14:textId="77777777" w:rsidR="00862BCC" w:rsidRDefault="00862BCC" w:rsidP="00862BCC">
      <w:pPr>
        <w:spacing w:after="0" w:line="240" w:lineRule="auto"/>
        <w:ind w:left="720"/>
        <w:jc w:val="both"/>
        <w:rPr>
          <w:rFonts w:ascii="Arial" w:hAnsi="Arial" w:cs="Arial"/>
          <w:sz w:val="24"/>
          <w:szCs w:val="28"/>
        </w:rPr>
      </w:pPr>
    </w:p>
    <w:p w14:paraId="3669BA7D" w14:textId="6E043ED3" w:rsidR="00862BCC" w:rsidRDefault="00BF4D9E" w:rsidP="00BF4D9E">
      <w:pPr>
        <w:spacing w:after="0" w:line="240" w:lineRule="auto"/>
        <w:ind w:left="1440"/>
        <w:jc w:val="both"/>
        <w:rPr>
          <w:rFonts w:ascii="Arial" w:hAnsi="Arial" w:cs="Arial"/>
          <w:sz w:val="24"/>
          <w:szCs w:val="28"/>
        </w:rPr>
      </w:pPr>
      <w:r>
        <w:rPr>
          <w:rFonts w:ascii="Arial" w:hAnsi="Arial" w:cs="Arial"/>
          <w:sz w:val="24"/>
          <w:szCs w:val="28"/>
        </w:rPr>
        <w:t xml:space="preserve">Work stream three looks at responding to changing and </w:t>
      </w:r>
      <w:proofErr w:type="spellStart"/>
      <w:r>
        <w:rPr>
          <w:rFonts w:ascii="Arial" w:hAnsi="Arial" w:cs="Arial"/>
          <w:sz w:val="24"/>
          <w:szCs w:val="28"/>
        </w:rPr>
        <w:t>complexed</w:t>
      </w:r>
      <w:proofErr w:type="spellEnd"/>
      <w:r>
        <w:rPr>
          <w:rFonts w:ascii="Arial" w:hAnsi="Arial" w:cs="Arial"/>
          <w:sz w:val="24"/>
          <w:szCs w:val="28"/>
        </w:rPr>
        <w:t xml:space="preserve"> needs of the client group with severe learning disabilities whilst delivering financial savings.</w:t>
      </w:r>
    </w:p>
    <w:p w14:paraId="20AED3E8" w14:textId="77777777" w:rsidR="00BF4D9E" w:rsidRDefault="00BF4D9E" w:rsidP="00BF4D9E">
      <w:pPr>
        <w:spacing w:after="0" w:line="240" w:lineRule="auto"/>
        <w:ind w:left="1440"/>
        <w:jc w:val="both"/>
        <w:rPr>
          <w:rFonts w:ascii="Arial" w:hAnsi="Arial" w:cs="Arial"/>
          <w:sz w:val="24"/>
          <w:szCs w:val="28"/>
        </w:rPr>
      </w:pPr>
    </w:p>
    <w:p w14:paraId="33EB12CC" w14:textId="16BC61AF" w:rsidR="00BF4D9E" w:rsidRDefault="00BF4D9E" w:rsidP="00BF4D9E">
      <w:pPr>
        <w:spacing w:after="0" w:line="240" w:lineRule="auto"/>
        <w:ind w:left="1440"/>
        <w:jc w:val="both"/>
        <w:rPr>
          <w:rFonts w:ascii="Arial" w:hAnsi="Arial" w:cs="Arial"/>
          <w:sz w:val="24"/>
          <w:szCs w:val="28"/>
        </w:rPr>
      </w:pPr>
      <w:r>
        <w:rPr>
          <w:rFonts w:ascii="Arial" w:hAnsi="Arial" w:cs="Arial"/>
          <w:sz w:val="24"/>
          <w:szCs w:val="28"/>
        </w:rPr>
        <w:t>The fourth and final work stream discussed outline the personalisation programme working with 20 people, seeking ways to use the market to deliver alternative models of care.</w:t>
      </w:r>
    </w:p>
    <w:p w14:paraId="112413FF" w14:textId="77777777" w:rsidR="00862BCC" w:rsidRDefault="00862BCC" w:rsidP="00862BCC">
      <w:pPr>
        <w:spacing w:after="0" w:line="240" w:lineRule="auto"/>
        <w:ind w:left="720"/>
        <w:jc w:val="both"/>
        <w:rPr>
          <w:rFonts w:ascii="Arial" w:hAnsi="Arial" w:cs="Arial"/>
          <w:sz w:val="24"/>
          <w:szCs w:val="28"/>
        </w:rPr>
      </w:pPr>
    </w:p>
    <w:p w14:paraId="426ADC89" w14:textId="0733302F" w:rsidR="009615A0" w:rsidRDefault="009615A0" w:rsidP="009615A0">
      <w:pPr>
        <w:spacing w:after="0" w:line="240" w:lineRule="auto"/>
        <w:ind w:left="1440"/>
        <w:rPr>
          <w:rFonts w:ascii="Arial" w:hAnsi="Arial" w:cs="Arial"/>
          <w:sz w:val="24"/>
          <w:szCs w:val="28"/>
        </w:rPr>
      </w:pPr>
      <w:r>
        <w:rPr>
          <w:rFonts w:ascii="Arial" w:hAnsi="Arial" w:cs="Arial"/>
          <w:sz w:val="24"/>
          <w:szCs w:val="28"/>
        </w:rPr>
        <w:t>T</w:t>
      </w:r>
      <w:r w:rsidRPr="00226909">
        <w:rPr>
          <w:rFonts w:ascii="Arial" w:hAnsi="Arial" w:cs="Arial"/>
          <w:sz w:val="24"/>
          <w:szCs w:val="28"/>
        </w:rPr>
        <w:t xml:space="preserve">he Panel </w:t>
      </w:r>
      <w:r w:rsidRPr="00226909">
        <w:rPr>
          <w:rFonts w:ascii="Arial" w:hAnsi="Arial" w:cs="Arial"/>
          <w:b/>
          <w:sz w:val="24"/>
          <w:szCs w:val="28"/>
        </w:rPr>
        <w:t>RESOLVED</w:t>
      </w:r>
      <w:r w:rsidRPr="00226909">
        <w:rPr>
          <w:rFonts w:ascii="Arial" w:hAnsi="Arial" w:cs="Arial"/>
          <w:sz w:val="24"/>
          <w:szCs w:val="28"/>
        </w:rPr>
        <w:t xml:space="preserve"> to note the </w:t>
      </w:r>
      <w:r>
        <w:rPr>
          <w:rFonts w:ascii="Arial" w:hAnsi="Arial" w:cs="Arial"/>
          <w:sz w:val="24"/>
          <w:szCs w:val="28"/>
        </w:rPr>
        <w:t>content of the report</w:t>
      </w:r>
      <w:r w:rsidRPr="00226909">
        <w:rPr>
          <w:rFonts w:ascii="Arial" w:hAnsi="Arial" w:cs="Arial"/>
          <w:sz w:val="24"/>
          <w:szCs w:val="28"/>
        </w:rPr>
        <w:t>.</w:t>
      </w:r>
      <w:r>
        <w:rPr>
          <w:rFonts w:ascii="Arial" w:hAnsi="Arial" w:cs="Arial"/>
          <w:sz w:val="24"/>
          <w:szCs w:val="28"/>
        </w:rPr>
        <w:t xml:space="preserve"> </w:t>
      </w:r>
    </w:p>
    <w:p w14:paraId="6865D6D6" w14:textId="77777777" w:rsidR="00A34407" w:rsidRDefault="00A34407" w:rsidP="00A34407">
      <w:pPr>
        <w:spacing w:after="0" w:line="240" w:lineRule="auto"/>
        <w:rPr>
          <w:rFonts w:ascii="Arial" w:hAnsi="Arial" w:cs="Arial"/>
          <w:b/>
          <w:sz w:val="24"/>
          <w:szCs w:val="28"/>
        </w:rPr>
      </w:pPr>
    </w:p>
    <w:p w14:paraId="1A7D81BF" w14:textId="77777777" w:rsidR="00C11872" w:rsidRPr="002146B5" w:rsidRDefault="00C11872" w:rsidP="00A34407">
      <w:pPr>
        <w:spacing w:after="0" w:line="240" w:lineRule="auto"/>
        <w:rPr>
          <w:rFonts w:ascii="Arial" w:hAnsi="Arial" w:cs="Arial"/>
          <w:b/>
          <w:sz w:val="24"/>
          <w:szCs w:val="28"/>
        </w:rPr>
      </w:pPr>
    </w:p>
    <w:p w14:paraId="6865D6DD" w14:textId="0E441ACE" w:rsidR="00226909" w:rsidRPr="00226909" w:rsidRDefault="00FE6978" w:rsidP="00A34407">
      <w:pPr>
        <w:spacing w:after="0" w:line="240" w:lineRule="auto"/>
        <w:rPr>
          <w:rFonts w:ascii="Arial" w:hAnsi="Arial" w:cs="Arial"/>
          <w:b/>
          <w:sz w:val="24"/>
          <w:szCs w:val="28"/>
        </w:rPr>
      </w:pPr>
      <w:r>
        <w:rPr>
          <w:rFonts w:ascii="Arial" w:hAnsi="Arial" w:cs="Arial"/>
          <w:b/>
          <w:sz w:val="24"/>
          <w:szCs w:val="28"/>
        </w:rPr>
        <w:t>A17</w:t>
      </w:r>
      <w:r w:rsidR="00736E6F">
        <w:rPr>
          <w:rFonts w:ascii="Arial" w:hAnsi="Arial" w:cs="Arial"/>
          <w:b/>
          <w:sz w:val="24"/>
          <w:szCs w:val="28"/>
        </w:rPr>
        <w:t>/16</w:t>
      </w:r>
      <w:r w:rsidR="00226909" w:rsidRPr="00226909">
        <w:rPr>
          <w:rFonts w:ascii="Arial" w:hAnsi="Arial" w:cs="Arial"/>
          <w:b/>
          <w:sz w:val="24"/>
          <w:szCs w:val="28"/>
        </w:rPr>
        <w:tab/>
      </w:r>
      <w:r>
        <w:rPr>
          <w:rFonts w:ascii="Arial" w:hAnsi="Arial" w:cs="Arial"/>
          <w:b/>
          <w:sz w:val="24"/>
          <w:szCs w:val="28"/>
        </w:rPr>
        <w:t>Pan London Safeguarding Protocols and Procedures</w:t>
      </w:r>
    </w:p>
    <w:p w14:paraId="6865D6DE" w14:textId="77777777" w:rsidR="00226909" w:rsidRDefault="00226909" w:rsidP="00E879A6">
      <w:pPr>
        <w:spacing w:after="0" w:line="120" w:lineRule="auto"/>
        <w:jc w:val="both"/>
        <w:rPr>
          <w:rFonts w:ascii="Arial" w:hAnsi="Arial" w:cs="Arial"/>
          <w:sz w:val="24"/>
          <w:szCs w:val="28"/>
        </w:rPr>
      </w:pPr>
    </w:p>
    <w:p w14:paraId="6865D6E2" w14:textId="7C75B596" w:rsidR="00226909" w:rsidRDefault="00862BCC" w:rsidP="00BF4D9E">
      <w:pPr>
        <w:spacing w:after="0" w:line="240" w:lineRule="auto"/>
        <w:ind w:left="1440"/>
        <w:rPr>
          <w:rFonts w:ascii="Arial" w:hAnsi="Arial" w:cs="Arial"/>
          <w:sz w:val="24"/>
          <w:szCs w:val="28"/>
        </w:rPr>
      </w:pPr>
      <w:r>
        <w:rPr>
          <w:rFonts w:ascii="Arial" w:hAnsi="Arial" w:cs="Arial"/>
          <w:sz w:val="24"/>
          <w:szCs w:val="28"/>
        </w:rPr>
        <w:t xml:space="preserve">Brenda Scanlon circulated </w:t>
      </w:r>
      <w:r w:rsidR="00C11872">
        <w:rPr>
          <w:rFonts w:ascii="Arial" w:hAnsi="Arial" w:cs="Arial"/>
          <w:sz w:val="24"/>
          <w:szCs w:val="28"/>
        </w:rPr>
        <w:t>additional document</w:t>
      </w:r>
      <w:r>
        <w:rPr>
          <w:rFonts w:ascii="Arial" w:hAnsi="Arial" w:cs="Arial"/>
          <w:sz w:val="24"/>
          <w:szCs w:val="28"/>
        </w:rPr>
        <w:t>s</w:t>
      </w:r>
      <w:r w:rsidR="00BF4D9E">
        <w:rPr>
          <w:rFonts w:ascii="Arial" w:hAnsi="Arial" w:cs="Arial"/>
          <w:sz w:val="24"/>
          <w:szCs w:val="28"/>
        </w:rPr>
        <w:t xml:space="preserve"> for</w:t>
      </w:r>
      <w:r w:rsidR="00C11872">
        <w:rPr>
          <w:rFonts w:ascii="Arial" w:hAnsi="Arial" w:cs="Arial"/>
          <w:sz w:val="24"/>
          <w:szCs w:val="28"/>
        </w:rPr>
        <w:t xml:space="preserve"> the Panel </w:t>
      </w:r>
      <w:r>
        <w:rPr>
          <w:rFonts w:ascii="Arial" w:hAnsi="Arial" w:cs="Arial"/>
          <w:sz w:val="24"/>
          <w:szCs w:val="28"/>
        </w:rPr>
        <w:t xml:space="preserve">to consider </w:t>
      </w:r>
      <w:r w:rsidR="00BF4D9E">
        <w:rPr>
          <w:rFonts w:ascii="Arial" w:hAnsi="Arial" w:cs="Arial"/>
          <w:sz w:val="24"/>
          <w:szCs w:val="28"/>
        </w:rPr>
        <w:t>that supported the information contained in the presentation. Sarah Baker had been appointed the new Chair in place for the Adult Safeguarding Board.</w:t>
      </w:r>
    </w:p>
    <w:p w14:paraId="6C512BCA" w14:textId="77777777" w:rsidR="00BF4D9E" w:rsidRDefault="00BF4D9E" w:rsidP="00862BCC">
      <w:pPr>
        <w:spacing w:after="0" w:line="240" w:lineRule="auto"/>
        <w:rPr>
          <w:rFonts w:ascii="Arial" w:hAnsi="Arial" w:cs="Arial"/>
          <w:sz w:val="24"/>
          <w:szCs w:val="28"/>
        </w:rPr>
      </w:pPr>
    </w:p>
    <w:p w14:paraId="727C4CDB" w14:textId="294CFEAC" w:rsidR="00BF4D9E" w:rsidRDefault="00BF4D9E" w:rsidP="00BF4D9E">
      <w:pPr>
        <w:spacing w:after="0" w:line="240" w:lineRule="auto"/>
        <w:ind w:left="1440"/>
        <w:rPr>
          <w:rFonts w:ascii="Arial" w:hAnsi="Arial" w:cs="Arial"/>
          <w:sz w:val="24"/>
          <w:szCs w:val="28"/>
        </w:rPr>
      </w:pPr>
      <w:r>
        <w:rPr>
          <w:rFonts w:ascii="Arial" w:hAnsi="Arial" w:cs="Arial"/>
          <w:sz w:val="24"/>
          <w:szCs w:val="28"/>
        </w:rPr>
        <w:t>It was reported that the number of cases had increased but this had been as a consequence of more people being aware of safeguarding and making more referral which would in many cases not move to the investigation phase.</w:t>
      </w:r>
    </w:p>
    <w:p w14:paraId="09D2D997" w14:textId="77777777" w:rsidR="00BF4D9E" w:rsidRDefault="00BF4D9E" w:rsidP="00BF4D9E">
      <w:pPr>
        <w:spacing w:after="0" w:line="240" w:lineRule="auto"/>
        <w:ind w:left="1440"/>
        <w:rPr>
          <w:rFonts w:ascii="Arial" w:hAnsi="Arial" w:cs="Arial"/>
          <w:sz w:val="24"/>
          <w:szCs w:val="28"/>
        </w:rPr>
      </w:pPr>
    </w:p>
    <w:p w14:paraId="508AFF83" w14:textId="0D1BA418" w:rsidR="00BF4D9E" w:rsidRDefault="00BF4D9E" w:rsidP="00BF4D9E">
      <w:pPr>
        <w:spacing w:after="0" w:line="240" w:lineRule="auto"/>
        <w:ind w:left="1440"/>
        <w:rPr>
          <w:rFonts w:ascii="Arial" w:hAnsi="Arial" w:cs="Arial"/>
          <w:sz w:val="24"/>
          <w:szCs w:val="28"/>
        </w:rPr>
      </w:pPr>
      <w:r>
        <w:rPr>
          <w:rFonts w:ascii="Arial" w:hAnsi="Arial" w:cs="Arial"/>
          <w:sz w:val="24"/>
          <w:szCs w:val="28"/>
        </w:rPr>
        <w:t>T</w:t>
      </w:r>
      <w:r w:rsidRPr="00226909">
        <w:rPr>
          <w:rFonts w:ascii="Arial" w:hAnsi="Arial" w:cs="Arial"/>
          <w:sz w:val="24"/>
          <w:szCs w:val="28"/>
        </w:rPr>
        <w:t xml:space="preserve">he Panel </w:t>
      </w:r>
      <w:r w:rsidRPr="00226909">
        <w:rPr>
          <w:rFonts w:ascii="Arial" w:hAnsi="Arial" w:cs="Arial"/>
          <w:b/>
          <w:sz w:val="24"/>
          <w:szCs w:val="28"/>
        </w:rPr>
        <w:t>RESOLVED</w:t>
      </w:r>
      <w:r w:rsidRPr="00226909">
        <w:rPr>
          <w:rFonts w:ascii="Arial" w:hAnsi="Arial" w:cs="Arial"/>
          <w:sz w:val="24"/>
          <w:szCs w:val="28"/>
        </w:rPr>
        <w:t xml:space="preserve"> to note the </w:t>
      </w:r>
      <w:r>
        <w:rPr>
          <w:rFonts w:ascii="Arial" w:hAnsi="Arial" w:cs="Arial"/>
          <w:sz w:val="24"/>
          <w:szCs w:val="28"/>
        </w:rPr>
        <w:t>content of the presentation</w:t>
      </w:r>
      <w:r w:rsidRPr="00226909">
        <w:rPr>
          <w:rFonts w:ascii="Arial" w:hAnsi="Arial" w:cs="Arial"/>
          <w:sz w:val="24"/>
          <w:szCs w:val="28"/>
        </w:rPr>
        <w:t>.</w:t>
      </w:r>
      <w:r>
        <w:rPr>
          <w:rFonts w:ascii="Arial" w:hAnsi="Arial" w:cs="Arial"/>
          <w:sz w:val="24"/>
          <w:szCs w:val="28"/>
        </w:rPr>
        <w:t xml:space="preserve"> </w:t>
      </w:r>
    </w:p>
    <w:p w14:paraId="78F225CE" w14:textId="77777777" w:rsidR="00BF4D9E" w:rsidRDefault="00BF4D9E" w:rsidP="00BF4D9E">
      <w:pPr>
        <w:spacing w:after="0" w:line="240" w:lineRule="auto"/>
        <w:ind w:left="1440"/>
        <w:rPr>
          <w:rFonts w:ascii="Arial" w:hAnsi="Arial" w:cs="Arial"/>
          <w:sz w:val="24"/>
          <w:szCs w:val="28"/>
        </w:rPr>
      </w:pPr>
    </w:p>
    <w:p w14:paraId="0163944B" w14:textId="77777777" w:rsidR="00862BCC" w:rsidRDefault="00862BCC" w:rsidP="00A34407">
      <w:pPr>
        <w:spacing w:after="0" w:line="240" w:lineRule="auto"/>
        <w:rPr>
          <w:rFonts w:ascii="Arial" w:hAnsi="Arial" w:cs="Arial"/>
          <w:sz w:val="24"/>
          <w:szCs w:val="28"/>
        </w:rPr>
      </w:pPr>
    </w:p>
    <w:p w14:paraId="6865D6E3" w14:textId="741505EE" w:rsidR="00694E02" w:rsidRPr="00694E02" w:rsidRDefault="0074385E" w:rsidP="00694E02">
      <w:pPr>
        <w:spacing w:after="0" w:line="240" w:lineRule="auto"/>
        <w:rPr>
          <w:rFonts w:ascii="Arial" w:hAnsi="Arial" w:cs="Arial"/>
          <w:b/>
          <w:sz w:val="24"/>
          <w:szCs w:val="28"/>
        </w:rPr>
      </w:pPr>
      <w:r>
        <w:rPr>
          <w:rFonts w:ascii="Arial" w:hAnsi="Arial" w:cs="Arial"/>
          <w:b/>
          <w:sz w:val="24"/>
          <w:szCs w:val="28"/>
        </w:rPr>
        <w:t>A18</w:t>
      </w:r>
      <w:r w:rsidR="00E879A6">
        <w:rPr>
          <w:rFonts w:ascii="Arial" w:hAnsi="Arial" w:cs="Arial"/>
          <w:b/>
          <w:sz w:val="24"/>
          <w:szCs w:val="28"/>
        </w:rPr>
        <w:t>/16</w:t>
      </w:r>
      <w:r w:rsidR="00694E02" w:rsidRPr="00694E02">
        <w:rPr>
          <w:rFonts w:ascii="Arial" w:hAnsi="Arial" w:cs="Arial"/>
          <w:b/>
          <w:sz w:val="24"/>
          <w:szCs w:val="28"/>
        </w:rPr>
        <w:tab/>
      </w:r>
      <w:r>
        <w:rPr>
          <w:rFonts w:ascii="Arial" w:hAnsi="Arial" w:cs="Arial"/>
          <w:b/>
          <w:sz w:val="24"/>
          <w:szCs w:val="28"/>
        </w:rPr>
        <w:t>Outcome Based Commissioning Update</w:t>
      </w:r>
    </w:p>
    <w:p w14:paraId="6865D6E4" w14:textId="77777777" w:rsidR="00694E02" w:rsidRDefault="00694E02" w:rsidP="00694E02">
      <w:pPr>
        <w:spacing w:after="0" w:line="240" w:lineRule="auto"/>
        <w:rPr>
          <w:rFonts w:ascii="Arial" w:hAnsi="Arial" w:cs="Arial"/>
          <w:sz w:val="24"/>
          <w:szCs w:val="28"/>
        </w:rPr>
      </w:pPr>
    </w:p>
    <w:p w14:paraId="6865D6E5" w14:textId="6B925376" w:rsidR="00226909" w:rsidRDefault="0074385E" w:rsidP="00E879A6">
      <w:pPr>
        <w:spacing w:after="0" w:line="240" w:lineRule="auto"/>
        <w:ind w:left="1440"/>
        <w:jc w:val="both"/>
        <w:rPr>
          <w:rFonts w:ascii="Arial" w:hAnsi="Arial" w:cs="Arial"/>
          <w:sz w:val="24"/>
          <w:szCs w:val="28"/>
        </w:rPr>
      </w:pPr>
      <w:r>
        <w:rPr>
          <w:rFonts w:ascii="Arial" w:hAnsi="Arial" w:cs="Arial"/>
          <w:sz w:val="24"/>
          <w:szCs w:val="28"/>
        </w:rPr>
        <w:t xml:space="preserve">Brenda </w:t>
      </w:r>
      <w:proofErr w:type="gramStart"/>
      <w:r>
        <w:rPr>
          <w:rFonts w:ascii="Arial" w:hAnsi="Arial" w:cs="Arial"/>
          <w:sz w:val="24"/>
          <w:szCs w:val="28"/>
        </w:rPr>
        <w:t>Scanlon</w:t>
      </w:r>
      <w:r w:rsidR="00FE6E67">
        <w:rPr>
          <w:rFonts w:ascii="Arial" w:hAnsi="Arial" w:cs="Arial"/>
          <w:sz w:val="24"/>
          <w:szCs w:val="28"/>
        </w:rPr>
        <w:t>,</w:t>
      </w:r>
      <w:proofErr w:type="gramEnd"/>
      <w:r w:rsidR="00FE6E67">
        <w:rPr>
          <w:rFonts w:ascii="Arial" w:hAnsi="Arial" w:cs="Arial"/>
          <w:sz w:val="24"/>
          <w:szCs w:val="28"/>
        </w:rPr>
        <w:t xml:space="preserve"> </w:t>
      </w:r>
      <w:r w:rsidR="008911CD">
        <w:rPr>
          <w:rFonts w:ascii="Arial" w:hAnsi="Arial" w:cs="Arial"/>
          <w:sz w:val="24"/>
          <w:szCs w:val="28"/>
        </w:rPr>
        <w:t>reported the changes in contracts had made good progress. New timelines had been agreed for health related contracts and those involving social care.</w:t>
      </w:r>
    </w:p>
    <w:p w14:paraId="6798D911" w14:textId="77777777" w:rsidR="008911CD" w:rsidRDefault="008911CD" w:rsidP="00E879A6">
      <w:pPr>
        <w:spacing w:after="0" w:line="240" w:lineRule="auto"/>
        <w:ind w:left="1440"/>
        <w:jc w:val="both"/>
        <w:rPr>
          <w:rFonts w:ascii="Arial" w:hAnsi="Arial" w:cs="Arial"/>
          <w:sz w:val="24"/>
          <w:szCs w:val="28"/>
        </w:rPr>
      </w:pPr>
    </w:p>
    <w:p w14:paraId="6DCC3D1C" w14:textId="294C8B0F" w:rsidR="008911CD" w:rsidRDefault="008911CD" w:rsidP="00E879A6">
      <w:pPr>
        <w:spacing w:after="0" w:line="240" w:lineRule="auto"/>
        <w:ind w:left="1440"/>
        <w:jc w:val="both"/>
        <w:rPr>
          <w:rFonts w:ascii="Arial" w:hAnsi="Arial" w:cs="Arial"/>
          <w:sz w:val="24"/>
          <w:szCs w:val="28"/>
        </w:rPr>
      </w:pPr>
      <w:r>
        <w:rPr>
          <w:rFonts w:ascii="Arial" w:hAnsi="Arial" w:cs="Arial"/>
          <w:sz w:val="24"/>
          <w:szCs w:val="28"/>
        </w:rPr>
        <w:t>Brenda reported that the partners are excited about the new model of care and want to “get it right” hence the pause in scheduled time of delivery.</w:t>
      </w:r>
    </w:p>
    <w:p w14:paraId="1A254939" w14:textId="77777777" w:rsidR="00BF4D9E" w:rsidRDefault="00BF4D9E" w:rsidP="00BF4D9E">
      <w:pPr>
        <w:spacing w:after="0" w:line="240" w:lineRule="auto"/>
        <w:ind w:left="1440"/>
        <w:rPr>
          <w:rFonts w:ascii="Arial" w:hAnsi="Arial" w:cs="Arial"/>
          <w:sz w:val="24"/>
          <w:szCs w:val="28"/>
        </w:rPr>
      </w:pPr>
    </w:p>
    <w:p w14:paraId="622AD054" w14:textId="77777777" w:rsidR="00BF4D9E" w:rsidRDefault="00BF4D9E" w:rsidP="00BF4D9E">
      <w:pPr>
        <w:spacing w:after="0" w:line="240" w:lineRule="auto"/>
        <w:ind w:left="1440"/>
        <w:rPr>
          <w:rFonts w:ascii="Arial" w:hAnsi="Arial" w:cs="Arial"/>
          <w:sz w:val="24"/>
          <w:szCs w:val="28"/>
        </w:rPr>
      </w:pPr>
      <w:r>
        <w:rPr>
          <w:rFonts w:ascii="Arial" w:hAnsi="Arial" w:cs="Arial"/>
          <w:sz w:val="24"/>
          <w:szCs w:val="28"/>
        </w:rPr>
        <w:t>T</w:t>
      </w:r>
      <w:r w:rsidRPr="00226909">
        <w:rPr>
          <w:rFonts w:ascii="Arial" w:hAnsi="Arial" w:cs="Arial"/>
          <w:sz w:val="24"/>
          <w:szCs w:val="28"/>
        </w:rPr>
        <w:t xml:space="preserve">he Panel </w:t>
      </w:r>
      <w:r w:rsidRPr="00226909">
        <w:rPr>
          <w:rFonts w:ascii="Arial" w:hAnsi="Arial" w:cs="Arial"/>
          <w:b/>
          <w:sz w:val="24"/>
          <w:szCs w:val="28"/>
        </w:rPr>
        <w:t>RESOLVED</w:t>
      </w:r>
      <w:r w:rsidRPr="00226909">
        <w:rPr>
          <w:rFonts w:ascii="Arial" w:hAnsi="Arial" w:cs="Arial"/>
          <w:sz w:val="24"/>
          <w:szCs w:val="28"/>
        </w:rPr>
        <w:t xml:space="preserve"> to note the </w:t>
      </w:r>
      <w:r>
        <w:rPr>
          <w:rFonts w:ascii="Arial" w:hAnsi="Arial" w:cs="Arial"/>
          <w:sz w:val="24"/>
          <w:szCs w:val="28"/>
        </w:rPr>
        <w:t>content of the report</w:t>
      </w:r>
      <w:r w:rsidRPr="00226909">
        <w:rPr>
          <w:rFonts w:ascii="Arial" w:hAnsi="Arial" w:cs="Arial"/>
          <w:sz w:val="24"/>
          <w:szCs w:val="28"/>
        </w:rPr>
        <w:t>.</w:t>
      </w:r>
      <w:r>
        <w:rPr>
          <w:rFonts w:ascii="Arial" w:hAnsi="Arial" w:cs="Arial"/>
          <w:sz w:val="24"/>
          <w:szCs w:val="28"/>
        </w:rPr>
        <w:t xml:space="preserve"> </w:t>
      </w:r>
    </w:p>
    <w:p w14:paraId="3BD74A75" w14:textId="77777777" w:rsidR="0074385E" w:rsidRDefault="0074385E" w:rsidP="00E879A6">
      <w:pPr>
        <w:spacing w:after="0" w:line="240" w:lineRule="auto"/>
        <w:ind w:left="1440"/>
        <w:jc w:val="both"/>
        <w:rPr>
          <w:rFonts w:ascii="Arial" w:hAnsi="Arial" w:cs="Arial"/>
          <w:sz w:val="24"/>
          <w:szCs w:val="28"/>
        </w:rPr>
      </w:pPr>
    </w:p>
    <w:p w14:paraId="6064D06C" w14:textId="77777777" w:rsidR="00C21400" w:rsidRDefault="00C21400" w:rsidP="00E879A6">
      <w:pPr>
        <w:spacing w:after="0" w:line="240" w:lineRule="auto"/>
        <w:ind w:left="1440"/>
        <w:jc w:val="both"/>
        <w:rPr>
          <w:rFonts w:ascii="Arial" w:hAnsi="Arial" w:cs="Arial"/>
          <w:sz w:val="24"/>
          <w:szCs w:val="28"/>
        </w:rPr>
      </w:pPr>
    </w:p>
    <w:p w14:paraId="169C9734" w14:textId="77777777" w:rsidR="00C21400" w:rsidRDefault="00C21400" w:rsidP="00E879A6">
      <w:pPr>
        <w:spacing w:after="0" w:line="240" w:lineRule="auto"/>
        <w:ind w:left="1440"/>
        <w:jc w:val="both"/>
        <w:rPr>
          <w:rFonts w:ascii="Arial" w:hAnsi="Arial" w:cs="Arial"/>
          <w:sz w:val="24"/>
          <w:szCs w:val="28"/>
        </w:rPr>
      </w:pPr>
    </w:p>
    <w:p w14:paraId="4D5045EA" w14:textId="2D69517B" w:rsidR="0074385E" w:rsidRDefault="0074385E" w:rsidP="0074385E">
      <w:pPr>
        <w:spacing w:after="0" w:line="240" w:lineRule="auto"/>
        <w:jc w:val="both"/>
        <w:rPr>
          <w:rFonts w:ascii="Arial" w:hAnsi="Arial" w:cs="Arial"/>
          <w:b/>
          <w:sz w:val="24"/>
          <w:szCs w:val="28"/>
        </w:rPr>
      </w:pPr>
      <w:r w:rsidRPr="0074385E">
        <w:rPr>
          <w:rFonts w:ascii="Arial" w:hAnsi="Arial" w:cs="Arial"/>
          <w:b/>
          <w:sz w:val="24"/>
          <w:szCs w:val="28"/>
        </w:rPr>
        <w:lastRenderedPageBreak/>
        <w:t>A19/16</w:t>
      </w:r>
      <w:r w:rsidRPr="0074385E">
        <w:rPr>
          <w:rFonts w:ascii="Arial" w:hAnsi="Arial" w:cs="Arial"/>
          <w:b/>
          <w:sz w:val="24"/>
          <w:szCs w:val="28"/>
        </w:rPr>
        <w:tab/>
        <w:t xml:space="preserve">Learning </w:t>
      </w:r>
      <w:r w:rsidR="008911CD" w:rsidRPr="0074385E">
        <w:rPr>
          <w:rFonts w:ascii="Arial" w:hAnsi="Arial" w:cs="Arial"/>
          <w:b/>
          <w:sz w:val="24"/>
          <w:szCs w:val="28"/>
        </w:rPr>
        <w:t>Disability</w:t>
      </w:r>
      <w:r w:rsidRPr="0074385E">
        <w:rPr>
          <w:rFonts w:ascii="Arial" w:hAnsi="Arial" w:cs="Arial"/>
          <w:b/>
          <w:sz w:val="24"/>
          <w:szCs w:val="28"/>
        </w:rPr>
        <w:t xml:space="preserve"> Insourcing: Update for Members </w:t>
      </w:r>
    </w:p>
    <w:p w14:paraId="0DBDDDAD" w14:textId="77777777" w:rsidR="0074385E" w:rsidRDefault="0074385E" w:rsidP="0074385E">
      <w:pPr>
        <w:spacing w:after="0" w:line="240" w:lineRule="auto"/>
        <w:jc w:val="both"/>
        <w:rPr>
          <w:rFonts w:ascii="Arial" w:hAnsi="Arial" w:cs="Arial"/>
          <w:b/>
          <w:sz w:val="24"/>
          <w:szCs w:val="28"/>
        </w:rPr>
      </w:pPr>
    </w:p>
    <w:p w14:paraId="70EDEFE2" w14:textId="31502487" w:rsidR="008911CD" w:rsidRDefault="008911CD" w:rsidP="008911CD">
      <w:pPr>
        <w:spacing w:after="0" w:line="240" w:lineRule="auto"/>
        <w:ind w:left="1440"/>
        <w:jc w:val="both"/>
        <w:rPr>
          <w:rFonts w:ascii="Arial" w:hAnsi="Arial" w:cs="Arial"/>
          <w:sz w:val="24"/>
          <w:szCs w:val="28"/>
        </w:rPr>
      </w:pPr>
      <w:r w:rsidRPr="008911CD">
        <w:rPr>
          <w:rFonts w:ascii="Arial" w:hAnsi="Arial" w:cs="Arial"/>
          <w:sz w:val="24"/>
          <w:szCs w:val="28"/>
        </w:rPr>
        <w:t xml:space="preserve">Graham </w:t>
      </w:r>
      <w:r>
        <w:rPr>
          <w:rFonts w:ascii="Arial" w:hAnsi="Arial" w:cs="Arial"/>
          <w:sz w:val="24"/>
          <w:szCs w:val="28"/>
        </w:rPr>
        <w:t xml:space="preserve">Taylor reported that the timetable re the service coming back </w:t>
      </w:r>
      <w:proofErr w:type="gramStart"/>
      <w:r>
        <w:rPr>
          <w:rFonts w:ascii="Arial" w:hAnsi="Arial" w:cs="Arial"/>
          <w:sz w:val="24"/>
          <w:szCs w:val="28"/>
        </w:rPr>
        <w:t>in</w:t>
      </w:r>
      <w:proofErr w:type="gramEnd"/>
      <w:r>
        <w:rPr>
          <w:rFonts w:ascii="Arial" w:hAnsi="Arial" w:cs="Arial"/>
          <w:sz w:val="24"/>
          <w:szCs w:val="28"/>
        </w:rPr>
        <w:t xml:space="preserve"> house was from February to August and that CCS is working jointly to delivery this on timeframe.  Officers are continuing to engage with staff to ensure that they are involved in the changes and support the transformation.</w:t>
      </w:r>
    </w:p>
    <w:p w14:paraId="6866C0CD" w14:textId="77777777" w:rsidR="008911CD" w:rsidRDefault="008911CD" w:rsidP="008911CD">
      <w:pPr>
        <w:spacing w:after="0" w:line="240" w:lineRule="auto"/>
        <w:ind w:left="1440"/>
        <w:jc w:val="both"/>
        <w:rPr>
          <w:rFonts w:ascii="Arial" w:hAnsi="Arial" w:cs="Arial"/>
          <w:sz w:val="24"/>
          <w:szCs w:val="28"/>
        </w:rPr>
      </w:pPr>
    </w:p>
    <w:p w14:paraId="48FF78F9" w14:textId="0BD0D601" w:rsidR="008911CD" w:rsidRPr="008911CD" w:rsidRDefault="008911CD" w:rsidP="008911CD">
      <w:pPr>
        <w:spacing w:after="0" w:line="240" w:lineRule="auto"/>
        <w:ind w:left="1440"/>
        <w:jc w:val="both"/>
        <w:rPr>
          <w:rFonts w:ascii="Arial" w:hAnsi="Arial" w:cs="Arial"/>
          <w:sz w:val="24"/>
          <w:szCs w:val="28"/>
        </w:rPr>
      </w:pPr>
      <w:r>
        <w:rPr>
          <w:rFonts w:ascii="Arial" w:hAnsi="Arial" w:cs="Arial"/>
          <w:sz w:val="24"/>
          <w:szCs w:val="28"/>
        </w:rPr>
        <w:t>Patients and carers had been updated by letter.</w:t>
      </w:r>
    </w:p>
    <w:p w14:paraId="47EDE594" w14:textId="77777777" w:rsidR="0074385E" w:rsidRDefault="0074385E" w:rsidP="008911CD">
      <w:pPr>
        <w:spacing w:after="0" w:line="240" w:lineRule="auto"/>
        <w:ind w:left="1440"/>
        <w:jc w:val="both"/>
        <w:rPr>
          <w:rFonts w:ascii="Arial" w:hAnsi="Arial" w:cs="Arial"/>
          <w:b/>
          <w:sz w:val="24"/>
          <w:szCs w:val="28"/>
        </w:rPr>
      </w:pPr>
    </w:p>
    <w:p w14:paraId="1BD98CBA" w14:textId="77777777" w:rsidR="008911CD" w:rsidRDefault="008911CD" w:rsidP="008911CD">
      <w:pPr>
        <w:spacing w:after="0" w:line="240" w:lineRule="auto"/>
        <w:ind w:left="1440"/>
        <w:rPr>
          <w:rFonts w:ascii="Arial" w:hAnsi="Arial" w:cs="Arial"/>
          <w:sz w:val="24"/>
          <w:szCs w:val="28"/>
        </w:rPr>
      </w:pPr>
      <w:r>
        <w:rPr>
          <w:rFonts w:ascii="Arial" w:hAnsi="Arial" w:cs="Arial"/>
          <w:sz w:val="24"/>
          <w:szCs w:val="28"/>
        </w:rPr>
        <w:t>T</w:t>
      </w:r>
      <w:r w:rsidRPr="00226909">
        <w:rPr>
          <w:rFonts w:ascii="Arial" w:hAnsi="Arial" w:cs="Arial"/>
          <w:sz w:val="24"/>
          <w:szCs w:val="28"/>
        </w:rPr>
        <w:t xml:space="preserve">he Panel </w:t>
      </w:r>
      <w:r w:rsidRPr="00226909">
        <w:rPr>
          <w:rFonts w:ascii="Arial" w:hAnsi="Arial" w:cs="Arial"/>
          <w:b/>
          <w:sz w:val="24"/>
          <w:szCs w:val="28"/>
        </w:rPr>
        <w:t>RESOLVED</w:t>
      </w:r>
      <w:r w:rsidRPr="00226909">
        <w:rPr>
          <w:rFonts w:ascii="Arial" w:hAnsi="Arial" w:cs="Arial"/>
          <w:sz w:val="24"/>
          <w:szCs w:val="28"/>
        </w:rPr>
        <w:t xml:space="preserve"> to note the </w:t>
      </w:r>
      <w:r>
        <w:rPr>
          <w:rFonts w:ascii="Arial" w:hAnsi="Arial" w:cs="Arial"/>
          <w:sz w:val="24"/>
          <w:szCs w:val="28"/>
        </w:rPr>
        <w:t>content of the report</w:t>
      </w:r>
      <w:r w:rsidRPr="00226909">
        <w:rPr>
          <w:rFonts w:ascii="Arial" w:hAnsi="Arial" w:cs="Arial"/>
          <w:sz w:val="24"/>
          <w:szCs w:val="28"/>
        </w:rPr>
        <w:t>.</w:t>
      </w:r>
      <w:r>
        <w:rPr>
          <w:rFonts w:ascii="Arial" w:hAnsi="Arial" w:cs="Arial"/>
          <w:sz w:val="24"/>
          <w:szCs w:val="28"/>
        </w:rPr>
        <w:t xml:space="preserve"> </w:t>
      </w:r>
    </w:p>
    <w:p w14:paraId="6865D6EE" w14:textId="77777777" w:rsidR="00226909" w:rsidRDefault="00226909" w:rsidP="00A34407">
      <w:pPr>
        <w:spacing w:after="0" w:line="240" w:lineRule="auto"/>
        <w:rPr>
          <w:rFonts w:ascii="Arial" w:hAnsi="Arial" w:cs="Arial"/>
          <w:sz w:val="24"/>
          <w:szCs w:val="28"/>
        </w:rPr>
      </w:pPr>
    </w:p>
    <w:p w14:paraId="63A54598" w14:textId="5C49F664" w:rsidR="00645F22" w:rsidRDefault="0074385E" w:rsidP="00D92182">
      <w:pPr>
        <w:spacing w:after="0" w:line="240" w:lineRule="auto"/>
        <w:rPr>
          <w:rFonts w:ascii="Arial" w:hAnsi="Arial" w:cs="Arial"/>
          <w:b/>
          <w:sz w:val="24"/>
          <w:szCs w:val="28"/>
        </w:rPr>
      </w:pPr>
      <w:r>
        <w:rPr>
          <w:rFonts w:ascii="Arial" w:hAnsi="Arial" w:cs="Arial"/>
          <w:b/>
          <w:sz w:val="24"/>
          <w:szCs w:val="28"/>
        </w:rPr>
        <w:t>A20</w:t>
      </w:r>
      <w:r w:rsidR="00517971">
        <w:rPr>
          <w:rFonts w:ascii="Arial" w:hAnsi="Arial" w:cs="Arial"/>
          <w:b/>
          <w:sz w:val="24"/>
          <w:szCs w:val="28"/>
        </w:rPr>
        <w:t>/16</w:t>
      </w:r>
      <w:r w:rsidR="00D92182" w:rsidRPr="00D92182">
        <w:rPr>
          <w:rFonts w:ascii="Arial" w:hAnsi="Arial" w:cs="Arial"/>
          <w:b/>
          <w:sz w:val="24"/>
          <w:szCs w:val="28"/>
        </w:rPr>
        <w:tab/>
      </w:r>
      <w:r>
        <w:rPr>
          <w:rFonts w:ascii="Arial" w:hAnsi="Arial" w:cs="Arial"/>
          <w:b/>
          <w:sz w:val="24"/>
          <w:szCs w:val="28"/>
        </w:rPr>
        <w:t>Shared Lives – Outcome of CQC Inspection December 2015</w:t>
      </w:r>
    </w:p>
    <w:p w14:paraId="1C7E384A" w14:textId="77777777" w:rsidR="0074385E" w:rsidRDefault="0074385E" w:rsidP="00D92182">
      <w:pPr>
        <w:spacing w:after="0" w:line="240" w:lineRule="auto"/>
        <w:rPr>
          <w:rFonts w:ascii="Arial" w:hAnsi="Arial" w:cs="Arial"/>
          <w:b/>
          <w:sz w:val="24"/>
          <w:szCs w:val="28"/>
        </w:rPr>
      </w:pPr>
    </w:p>
    <w:p w14:paraId="7A6E5CE0" w14:textId="77777777" w:rsidR="00C11872" w:rsidRDefault="00C11872" w:rsidP="00C11872">
      <w:pPr>
        <w:spacing w:after="0" w:line="240" w:lineRule="auto"/>
        <w:ind w:left="1440"/>
        <w:rPr>
          <w:rFonts w:ascii="Arial" w:hAnsi="Arial" w:cs="Arial"/>
          <w:sz w:val="24"/>
          <w:szCs w:val="28"/>
        </w:rPr>
      </w:pPr>
      <w:r>
        <w:rPr>
          <w:rFonts w:ascii="Arial" w:hAnsi="Arial" w:cs="Arial"/>
          <w:sz w:val="24"/>
          <w:szCs w:val="28"/>
        </w:rPr>
        <w:t>The Panel were pleased to hear that the Shared Lives programme following the CQC new way of inspecting had achieved an outstanding rating in two areas of the service, adult fostering which had modernised with the times and the caring service.</w:t>
      </w:r>
    </w:p>
    <w:p w14:paraId="24C6B5B0" w14:textId="77777777" w:rsidR="00C11872" w:rsidRDefault="00C11872" w:rsidP="00C11872">
      <w:pPr>
        <w:spacing w:after="0" w:line="240" w:lineRule="auto"/>
        <w:ind w:left="1440"/>
        <w:rPr>
          <w:rFonts w:ascii="Arial" w:hAnsi="Arial" w:cs="Arial"/>
          <w:sz w:val="24"/>
          <w:szCs w:val="28"/>
        </w:rPr>
      </w:pPr>
    </w:p>
    <w:p w14:paraId="4EA3C9A1" w14:textId="77777777" w:rsidR="00C11872" w:rsidRDefault="00C11872" w:rsidP="00C11872">
      <w:pPr>
        <w:spacing w:after="0" w:line="240" w:lineRule="auto"/>
        <w:ind w:left="1440"/>
        <w:rPr>
          <w:rFonts w:ascii="Arial" w:hAnsi="Arial" w:cs="Arial"/>
          <w:sz w:val="24"/>
          <w:szCs w:val="28"/>
        </w:rPr>
      </w:pPr>
      <w:r>
        <w:rPr>
          <w:rFonts w:ascii="Arial" w:hAnsi="Arial" w:cs="Arial"/>
          <w:sz w:val="24"/>
          <w:szCs w:val="28"/>
        </w:rPr>
        <w:t>The Panel agreed that the services had been inspirational and had achieved positive outcomes and that the Team should be congratulated for their hard work.</w:t>
      </w:r>
    </w:p>
    <w:p w14:paraId="169C1FF0" w14:textId="77777777" w:rsidR="00C11872" w:rsidRDefault="00C11872" w:rsidP="00C11872">
      <w:pPr>
        <w:spacing w:after="0" w:line="240" w:lineRule="auto"/>
        <w:ind w:left="1440"/>
        <w:rPr>
          <w:rFonts w:ascii="Arial" w:hAnsi="Arial" w:cs="Arial"/>
          <w:sz w:val="24"/>
          <w:szCs w:val="28"/>
        </w:rPr>
      </w:pPr>
    </w:p>
    <w:p w14:paraId="60E92944" w14:textId="6BE112D5" w:rsidR="00C11872" w:rsidRDefault="00C11872" w:rsidP="00C11872">
      <w:pPr>
        <w:spacing w:after="0" w:line="240" w:lineRule="auto"/>
        <w:ind w:left="1440"/>
        <w:rPr>
          <w:rFonts w:ascii="Arial" w:hAnsi="Arial" w:cs="Arial"/>
          <w:sz w:val="24"/>
          <w:szCs w:val="28"/>
        </w:rPr>
      </w:pPr>
      <w:r>
        <w:rPr>
          <w:rFonts w:ascii="Arial" w:hAnsi="Arial" w:cs="Arial"/>
          <w:sz w:val="24"/>
          <w:szCs w:val="28"/>
        </w:rPr>
        <w:t>T</w:t>
      </w:r>
      <w:r w:rsidRPr="00226909">
        <w:rPr>
          <w:rFonts w:ascii="Arial" w:hAnsi="Arial" w:cs="Arial"/>
          <w:sz w:val="24"/>
          <w:szCs w:val="28"/>
        </w:rPr>
        <w:t xml:space="preserve">he Panel </w:t>
      </w:r>
      <w:r w:rsidRPr="00226909">
        <w:rPr>
          <w:rFonts w:ascii="Arial" w:hAnsi="Arial" w:cs="Arial"/>
          <w:b/>
          <w:sz w:val="24"/>
          <w:szCs w:val="28"/>
        </w:rPr>
        <w:t>RESOLVED</w:t>
      </w:r>
      <w:r w:rsidRPr="00226909">
        <w:rPr>
          <w:rFonts w:ascii="Arial" w:hAnsi="Arial" w:cs="Arial"/>
          <w:sz w:val="24"/>
          <w:szCs w:val="28"/>
        </w:rPr>
        <w:t xml:space="preserve"> to note the </w:t>
      </w:r>
      <w:r>
        <w:rPr>
          <w:rFonts w:ascii="Arial" w:hAnsi="Arial" w:cs="Arial"/>
          <w:sz w:val="24"/>
          <w:szCs w:val="28"/>
        </w:rPr>
        <w:t>content of the report</w:t>
      </w:r>
      <w:r w:rsidRPr="00226909">
        <w:rPr>
          <w:rFonts w:ascii="Arial" w:hAnsi="Arial" w:cs="Arial"/>
          <w:sz w:val="24"/>
          <w:szCs w:val="28"/>
        </w:rPr>
        <w:t>.</w:t>
      </w:r>
      <w:r>
        <w:rPr>
          <w:rFonts w:ascii="Arial" w:hAnsi="Arial" w:cs="Arial"/>
          <w:sz w:val="24"/>
          <w:szCs w:val="28"/>
        </w:rPr>
        <w:t xml:space="preserve"> </w:t>
      </w:r>
    </w:p>
    <w:p w14:paraId="106162D0" w14:textId="77777777" w:rsidR="00C21400" w:rsidRDefault="00C21400" w:rsidP="00C11872">
      <w:pPr>
        <w:spacing w:after="0" w:line="240" w:lineRule="auto"/>
        <w:ind w:left="1440"/>
        <w:rPr>
          <w:rFonts w:ascii="Arial" w:hAnsi="Arial" w:cs="Arial"/>
          <w:sz w:val="24"/>
          <w:szCs w:val="28"/>
        </w:rPr>
      </w:pPr>
    </w:p>
    <w:p w14:paraId="03186C87" w14:textId="77777777" w:rsidR="00C21400" w:rsidRDefault="00C21400" w:rsidP="00C11872">
      <w:pPr>
        <w:spacing w:after="0" w:line="240" w:lineRule="auto"/>
        <w:ind w:left="1440"/>
        <w:rPr>
          <w:rFonts w:ascii="Arial" w:hAnsi="Arial" w:cs="Arial"/>
          <w:sz w:val="24"/>
          <w:szCs w:val="28"/>
        </w:rPr>
      </w:pPr>
    </w:p>
    <w:p w14:paraId="02C0745F" w14:textId="77777777" w:rsidR="00C11872" w:rsidRPr="00C11872" w:rsidRDefault="00C11872" w:rsidP="00C11872">
      <w:pPr>
        <w:spacing w:after="0" w:line="240" w:lineRule="auto"/>
        <w:ind w:left="1440"/>
        <w:rPr>
          <w:rFonts w:ascii="Arial" w:hAnsi="Arial" w:cs="Arial"/>
          <w:sz w:val="24"/>
          <w:szCs w:val="28"/>
        </w:rPr>
      </w:pPr>
    </w:p>
    <w:p w14:paraId="6865D702" w14:textId="39C87819" w:rsidR="002146B5" w:rsidRDefault="00C946CE" w:rsidP="00A34407">
      <w:pPr>
        <w:spacing w:after="0" w:line="240" w:lineRule="auto"/>
        <w:rPr>
          <w:rFonts w:ascii="Arial" w:hAnsi="Arial" w:cs="Arial"/>
          <w:b/>
          <w:sz w:val="24"/>
          <w:szCs w:val="28"/>
        </w:rPr>
      </w:pPr>
      <w:r>
        <w:rPr>
          <w:rFonts w:ascii="Arial" w:hAnsi="Arial" w:cs="Arial"/>
          <w:b/>
          <w:sz w:val="24"/>
          <w:szCs w:val="28"/>
        </w:rPr>
        <w:t>A</w:t>
      </w:r>
      <w:r w:rsidR="0074385E">
        <w:rPr>
          <w:rFonts w:ascii="Arial" w:hAnsi="Arial" w:cs="Arial"/>
          <w:b/>
          <w:sz w:val="24"/>
          <w:szCs w:val="28"/>
        </w:rPr>
        <w:t>21</w:t>
      </w:r>
      <w:r w:rsidR="00645F22">
        <w:rPr>
          <w:rFonts w:ascii="Arial" w:hAnsi="Arial" w:cs="Arial"/>
          <w:b/>
          <w:sz w:val="24"/>
          <w:szCs w:val="28"/>
        </w:rPr>
        <w:t>/16</w:t>
      </w:r>
      <w:r w:rsidR="00F21E80">
        <w:rPr>
          <w:rFonts w:ascii="Arial" w:hAnsi="Arial" w:cs="Arial"/>
          <w:b/>
          <w:sz w:val="24"/>
          <w:szCs w:val="28"/>
        </w:rPr>
        <w:tab/>
      </w:r>
      <w:r w:rsidR="002146B5" w:rsidRPr="00F21E80">
        <w:rPr>
          <w:rFonts w:ascii="Arial" w:hAnsi="Arial" w:cs="Arial"/>
          <w:b/>
          <w:sz w:val="24"/>
          <w:szCs w:val="28"/>
        </w:rPr>
        <w:t>Camera Resolution</w:t>
      </w:r>
    </w:p>
    <w:p w14:paraId="6865D703" w14:textId="77777777" w:rsidR="00A34407" w:rsidRPr="00F21E80" w:rsidRDefault="00A34407" w:rsidP="00A34407">
      <w:pPr>
        <w:spacing w:after="0" w:line="240" w:lineRule="auto"/>
        <w:rPr>
          <w:rFonts w:ascii="Arial" w:hAnsi="Arial" w:cs="Arial"/>
          <w:b/>
          <w:sz w:val="24"/>
          <w:szCs w:val="28"/>
        </w:rPr>
      </w:pPr>
    </w:p>
    <w:p w14:paraId="6865D704" w14:textId="7551A351" w:rsidR="002146B5" w:rsidRDefault="002146B5" w:rsidP="00645F22">
      <w:pPr>
        <w:spacing w:after="0" w:line="240" w:lineRule="auto"/>
        <w:ind w:left="1440"/>
        <w:jc w:val="both"/>
        <w:rPr>
          <w:rFonts w:ascii="Arial" w:hAnsi="Arial" w:cs="Arial"/>
          <w:sz w:val="24"/>
          <w:szCs w:val="28"/>
        </w:rPr>
      </w:pPr>
      <w:r w:rsidRPr="002146B5">
        <w:rPr>
          <w:rFonts w:ascii="Arial" w:hAnsi="Arial" w:cs="Arial"/>
          <w:sz w:val="24"/>
          <w:szCs w:val="28"/>
        </w:rPr>
        <w:t xml:space="preserve">The Panel </w:t>
      </w:r>
      <w:r w:rsidRPr="002146B5">
        <w:rPr>
          <w:rFonts w:ascii="Arial" w:hAnsi="Arial" w:cs="Arial"/>
          <w:b/>
          <w:sz w:val="24"/>
          <w:szCs w:val="28"/>
        </w:rPr>
        <w:t>REOLVED</w:t>
      </w:r>
      <w:r w:rsidRPr="002146B5">
        <w:rPr>
          <w:rFonts w:ascii="Arial" w:hAnsi="Arial" w:cs="Arial"/>
          <w:sz w:val="24"/>
          <w:szCs w:val="28"/>
        </w:rPr>
        <w:t xml:space="preserve"> under Section 100A(4) of the Local Government Act, 1972, the press and public be excluded from the meeting for the following item of business on the grounds that it involves the likely disclosure of exempt information as defined in Paragraph 1 of Part 1 of Schedule 12A to the Act.</w:t>
      </w:r>
      <w:r w:rsidR="00645F22">
        <w:rPr>
          <w:rFonts w:ascii="Arial" w:hAnsi="Arial" w:cs="Arial"/>
          <w:sz w:val="24"/>
          <w:szCs w:val="28"/>
        </w:rPr>
        <w:t xml:space="preserve"> As proposed by Councillor </w:t>
      </w:r>
      <w:r w:rsidR="000A463C">
        <w:rPr>
          <w:rFonts w:ascii="Arial" w:hAnsi="Arial" w:cs="Arial"/>
          <w:sz w:val="24"/>
          <w:szCs w:val="28"/>
        </w:rPr>
        <w:t>Yvette Hopley</w:t>
      </w:r>
      <w:r w:rsidR="00645F22">
        <w:rPr>
          <w:rFonts w:ascii="Arial" w:hAnsi="Arial" w:cs="Arial"/>
          <w:sz w:val="24"/>
          <w:szCs w:val="28"/>
        </w:rPr>
        <w:t xml:space="preserve"> and Seconded by Councillor </w:t>
      </w:r>
      <w:r w:rsidR="000A463C">
        <w:rPr>
          <w:rFonts w:ascii="Arial" w:hAnsi="Arial" w:cs="Arial"/>
          <w:sz w:val="24"/>
          <w:szCs w:val="28"/>
        </w:rPr>
        <w:t>Andrew Rendle</w:t>
      </w:r>
      <w:r w:rsidR="00645F22">
        <w:rPr>
          <w:rFonts w:ascii="Arial" w:hAnsi="Arial" w:cs="Arial"/>
          <w:sz w:val="24"/>
          <w:szCs w:val="28"/>
        </w:rPr>
        <w:t>.</w:t>
      </w:r>
    </w:p>
    <w:p w14:paraId="6865D705" w14:textId="77777777" w:rsidR="00112381" w:rsidRPr="002146B5" w:rsidRDefault="00112381" w:rsidP="0084132E">
      <w:pPr>
        <w:spacing w:after="0" w:line="120" w:lineRule="auto"/>
        <w:jc w:val="both"/>
        <w:rPr>
          <w:rFonts w:ascii="Arial" w:hAnsi="Arial" w:cs="Arial"/>
          <w:sz w:val="24"/>
          <w:szCs w:val="28"/>
        </w:rPr>
      </w:pPr>
    </w:p>
    <w:p w14:paraId="6865D706" w14:textId="77777777" w:rsidR="002146B5" w:rsidRPr="002146B5" w:rsidRDefault="002146B5" w:rsidP="00645F22">
      <w:pPr>
        <w:spacing w:after="0" w:line="240" w:lineRule="auto"/>
        <w:ind w:left="1440"/>
        <w:jc w:val="both"/>
        <w:rPr>
          <w:rFonts w:ascii="Arial" w:hAnsi="Arial" w:cs="Arial"/>
          <w:sz w:val="24"/>
          <w:szCs w:val="28"/>
        </w:rPr>
      </w:pPr>
      <w:r w:rsidRPr="002146B5">
        <w:rPr>
          <w:rFonts w:ascii="Arial" w:hAnsi="Arial" w:cs="Arial"/>
          <w:sz w:val="24"/>
          <w:szCs w:val="28"/>
        </w:rPr>
        <w:t xml:space="preserve">The remainder of the meeting included disclosure of exempt information (as defined by paragraph 3 of Schedule 12A in Part 1 of the Local Government Act 1972: ‘Information relating to the financial or business affairs of any particular person (including the authority holding that information)’. The minutes of the discussion are therefore also exempt and not available to the public. A summary of the discussion is below, as required by section </w:t>
      </w:r>
      <w:proofErr w:type="gramStart"/>
      <w:r w:rsidRPr="002146B5">
        <w:rPr>
          <w:rFonts w:ascii="Arial" w:hAnsi="Arial" w:cs="Arial"/>
          <w:sz w:val="24"/>
          <w:szCs w:val="28"/>
        </w:rPr>
        <w:t>100C(</w:t>
      </w:r>
      <w:proofErr w:type="gramEnd"/>
      <w:r w:rsidRPr="002146B5">
        <w:rPr>
          <w:rFonts w:ascii="Arial" w:hAnsi="Arial" w:cs="Arial"/>
          <w:sz w:val="24"/>
          <w:szCs w:val="28"/>
        </w:rPr>
        <w:t>2) of the Local Government Act 1972.</w:t>
      </w:r>
    </w:p>
    <w:p w14:paraId="2C3D03BB" w14:textId="77777777" w:rsidR="00C11872" w:rsidRDefault="00C11872" w:rsidP="0084132E">
      <w:pPr>
        <w:spacing w:after="0" w:line="240" w:lineRule="auto"/>
        <w:jc w:val="center"/>
        <w:rPr>
          <w:rFonts w:ascii="Arial" w:hAnsi="Arial" w:cs="Arial"/>
          <w:b/>
          <w:sz w:val="24"/>
          <w:szCs w:val="28"/>
        </w:rPr>
      </w:pPr>
    </w:p>
    <w:p w14:paraId="0A9E5C40" w14:textId="77777777" w:rsidR="00C11872" w:rsidRDefault="00C11872" w:rsidP="0084132E">
      <w:pPr>
        <w:spacing w:after="0" w:line="240" w:lineRule="auto"/>
        <w:jc w:val="center"/>
        <w:rPr>
          <w:rFonts w:ascii="Arial" w:hAnsi="Arial" w:cs="Arial"/>
          <w:b/>
          <w:sz w:val="24"/>
          <w:szCs w:val="28"/>
        </w:rPr>
      </w:pPr>
    </w:p>
    <w:p w14:paraId="03F87E09" w14:textId="77777777" w:rsidR="008911CD" w:rsidRDefault="008911CD" w:rsidP="00C21400">
      <w:pPr>
        <w:spacing w:after="0" w:line="240" w:lineRule="auto"/>
        <w:rPr>
          <w:rFonts w:ascii="Arial" w:hAnsi="Arial" w:cs="Arial"/>
          <w:b/>
          <w:sz w:val="24"/>
          <w:szCs w:val="28"/>
        </w:rPr>
      </w:pPr>
    </w:p>
    <w:p w14:paraId="6F07D72A" w14:textId="77777777" w:rsidR="008911CD" w:rsidRDefault="008911CD" w:rsidP="0084132E">
      <w:pPr>
        <w:spacing w:after="0" w:line="240" w:lineRule="auto"/>
        <w:jc w:val="center"/>
        <w:rPr>
          <w:rFonts w:ascii="Arial" w:hAnsi="Arial" w:cs="Arial"/>
          <w:b/>
          <w:sz w:val="24"/>
          <w:szCs w:val="28"/>
        </w:rPr>
      </w:pPr>
    </w:p>
    <w:p w14:paraId="1AD6536E" w14:textId="77777777" w:rsidR="008911CD" w:rsidRDefault="008911CD" w:rsidP="0084132E">
      <w:pPr>
        <w:spacing w:after="0" w:line="240" w:lineRule="auto"/>
        <w:jc w:val="center"/>
        <w:rPr>
          <w:rFonts w:ascii="Arial" w:hAnsi="Arial" w:cs="Arial"/>
          <w:b/>
          <w:sz w:val="24"/>
          <w:szCs w:val="28"/>
        </w:rPr>
      </w:pPr>
    </w:p>
    <w:p w14:paraId="2B4B6F77" w14:textId="77777777" w:rsidR="008911CD" w:rsidRDefault="008911CD" w:rsidP="0084132E">
      <w:pPr>
        <w:spacing w:after="0" w:line="240" w:lineRule="auto"/>
        <w:jc w:val="center"/>
        <w:rPr>
          <w:rFonts w:ascii="Arial" w:hAnsi="Arial" w:cs="Arial"/>
          <w:b/>
          <w:sz w:val="24"/>
          <w:szCs w:val="28"/>
        </w:rPr>
      </w:pPr>
    </w:p>
    <w:p w14:paraId="07FFED2B" w14:textId="77777777" w:rsidR="008911CD" w:rsidRDefault="008911CD" w:rsidP="0084132E">
      <w:pPr>
        <w:spacing w:after="0" w:line="240" w:lineRule="auto"/>
        <w:jc w:val="center"/>
        <w:rPr>
          <w:rFonts w:ascii="Arial" w:hAnsi="Arial" w:cs="Arial"/>
          <w:b/>
          <w:sz w:val="24"/>
          <w:szCs w:val="28"/>
        </w:rPr>
      </w:pPr>
    </w:p>
    <w:p w14:paraId="298DD237" w14:textId="77777777" w:rsidR="00A56DF0" w:rsidRDefault="00A56DF0" w:rsidP="0084132E">
      <w:pPr>
        <w:spacing w:after="0" w:line="240" w:lineRule="auto"/>
        <w:jc w:val="center"/>
        <w:rPr>
          <w:rFonts w:ascii="Arial" w:hAnsi="Arial" w:cs="Arial"/>
          <w:b/>
          <w:sz w:val="24"/>
          <w:szCs w:val="28"/>
        </w:rPr>
      </w:pPr>
    </w:p>
    <w:p w14:paraId="003A424C" w14:textId="77777777" w:rsidR="008911CD" w:rsidRDefault="008911CD" w:rsidP="0084132E">
      <w:pPr>
        <w:spacing w:after="0" w:line="240" w:lineRule="auto"/>
        <w:jc w:val="center"/>
        <w:rPr>
          <w:rFonts w:ascii="Arial" w:hAnsi="Arial" w:cs="Arial"/>
          <w:b/>
          <w:sz w:val="24"/>
          <w:szCs w:val="28"/>
        </w:rPr>
      </w:pPr>
    </w:p>
    <w:p w14:paraId="560E0F83" w14:textId="77777777" w:rsidR="008911CD" w:rsidRDefault="008911CD" w:rsidP="0084132E">
      <w:pPr>
        <w:spacing w:after="0" w:line="240" w:lineRule="auto"/>
        <w:jc w:val="center"/>
        <w:rPr>
          <w:rFonts w:ascii="Arial" w:hAnsi="Arial" w:cs="Arial"/>
          <w:b/>
          <w:sz w:val="24"/>
          <w:szCs w:val="28"/>
        </w:rPr>
      </w:pPr>
    </w:p>
    <w:p w14:paraId="7475ED61" w14:textId="77777777" w:rsidR="008911CD" w:rsidRDefault="008911CD" w:rsidP="0084132E">
      <w:pPr>
        <w:spacing w:after="0" w:line="240" w:lineRule="auto"/>
        <w:jc w:val="center"/>
        <w:rPr>
          <w:rFonts w:ascii="Arial" w:hAnsi="Arial" w:cs="Arial"/>
          <w:b/>
          <w:sz w:val="24"/>
          <w:szCs w:val="28"/>
        </w:rPr>
      </w:pPr>
    </w:p>
    <w:p w14:paraId="0588EA5C" w14:textId="0E0245CD" w:rsidR="0084132E" w:rsidRPr="0084132E" w:rsidRDefault="0084132E" w:rsidP="0084132E">
      <w:pPr>
        <w:spacing w:after="0" w:line="240" w:lineRule="auto"/>
        <w:jc w:val="center"/>
        <w:rPr>
          <w:rFonts w:ascii="Arial" w:hAnsi="Arial" w:cs="Arial"/>
          <w:b/>
          <w:sz w:val="24"/>
          <w:szCs w:val="28"/>
        </w:rPr>
      </w:pPr>
      <w:r>
        <w:rPr>
          <w:rFonts w:ascii="Arial" w:hAnsi="Arial" w:cs="Arial"/>
          <w:b/>
          <w:sz w:val="24"/>
          <w:szCs w:val="28"/>
        </w:rPr>
        <w:t xml:space="preserve">Summary of Part </w:t>
      </w:r>
      <w:r w:rsidRPr="0084132E">
        <w:rPr>
          <w:rFonts w:ascii="Arial" w:hAnsi="Arial" w:cs="Arial"/>
          <w:b/>
          <w:sz w:val="24"/>
          <w:szCs w:val="28"/>
        </w:rPr>
        <w:t>B minutes</w:t>
      </w:r>
    </w:p>
    <w:p w14:paraId="6865D709" w14:textId="378522A7" w:rsidR="002146B5" w:rsidRPr="002146B5" w:rsidRDefault="002146B5" w:rsidP="0084132E">
      <w:pPr>
        <w:spacing w:after="0" w:line="240" w:lineRule="auto"/>
        <w:jc w:val="center"/>
        <w:rPr>
          <w:rFonts w:ascii="Arial" w:hAnsi="Arial" w:cs="Arial"/>
          <w:sz w:val="24"/>
          <w:szCs w:val="28"/>
        </w:rPr>
      </w:pPr>
    </w:p>
    <w:p w14:paraId="6865D70A" w14:textId="5AB434AB" w:rsidR="002146B5" w:rsidRDefault="000A463C" w:rsidP="0084132E">
      <w:pPr>
        <w:spacing w:after="0" w:line="240" w:lineRule="auto"/>
        <w:ind w:left="1418" w:hanging="1418"/>
        <w:rPr>
          <w:rFonts w:ascii="Arial" w:hAnsi="Arial" w:cs="Arial"/>
          <w:b/>
          <w:sz w:val="24"/>
          <w:szCs w:val="28"/>
        </w:rPr>
      </w:pPr>
      <w:r>
        <w:rPr>
          <w:rFonts w:ascii="Arial" w:hAnsi="Arial" w:cs="Arial"/>
          <w:b/>
          <w:sz w:val="24"/>
          <w:szCs w:val="28"/>
        </w:rPr>
        <w:t>A</w:t>
      </w:r>
      <w:r w:rsidR="0074385E">
        <w:rPr>
          <w:rFonts w:ascii="Arial" w:hAnsi="Arial" w:cs="Arial"/>
          <w:b/>
          <w:sz w:val="24"/>
          <w:szCs w:val="28"/>
        </w:rPr>
        <w:t>22</w:t>
      </w:r>
      <w:r w:rsidR="003D7621">
        <w:rPr>
          <w:rFonts w:ascii="Arial" w:hAnsi="Arial" w:cs="Arial"/>
          <w:b/>
          <w:sz w:val="24"/>
          <w:szCs w:val="28"/>
        </w:rPr>
        <w:t>/16</w:t>
      </w:r>
      <w:r w:rsidR="00C946CE">
        <w:rPr>
          <w:rFonts w:ascii="Arial" w:hAnsi="Arial" w:cs="Arial"/>
          <w:sz w:val="24"/>
          <w:szCs w:val="28"/>
        </w:rPr>
        <w:tab/>
      </w:r>
      <w:r w:rsidR="002146B5" w:rsidRPr="002146B5">
        <w:rPr>
          <w:rFonts w:ascii="Arial" w:hAnsi="Arial" w:cs="Arial"/>
          <w:b/>
          <w:sz w:val="24"/>
          <w:szCs w:val="28"/>
        </w:rPr>
        <w:t xml:space="preserve">Part B minutes of the Adult Social Services Review Panel meeting </w:t>
      </w:r>
      <w:r w:rsidR="00C946CE">
        <w:rPr>
          <w:rFonts w:ascii="Arial" w:hAnsi="Arial" w:cs="Arial"/>
          <w:b/>
          <w:sz w:val="24"/>
          <w:szCs w:val="28"/>
        </w:rPr>
        <w:t xml:space="preserve">   </w:t>
      </w:r>
      <w:r w:rsidR="002146B5" w:rsidRPr="002146B5">
        <w:rPr>
          <w:rFonts w:ascii="Arial" w:hAnsi="Arial" w:cs="Arial"/>
          <w:b/>
          <w:sz w:val="24"/>
          <w:szCs w:val="28"/>
        </w:rPr>
        <w:t xml:space="preserve">held on </w:t>
      </w:r>
      <w:r w:rsidR="00207B4E">
        <w:rPr>
          <w:rFonts w:ascii="Arial" w:hAnsi="Arial" w:cs="Arial"/>
          <w:b/>
          <w:sz w:val="24"/>
          <w:szCs w:val="28"/>
        </w:rPr>
        <w:t>9 February 2016</w:t>
      </w:r>
      <w:r w:rsidR="002146B5" w:rsidRPr="002146B5">
        <w:rPr>
          <w:rFonts w:ascii="Arial" w:hAnsi="Arial" w:cs="Arial"/>
          <w:b/>
          <w:sz w:val="24"/>
          <w:szCs w:val="28"/>
        </w:rPr>
        <w:t>.</w:t>
      </w:r>
    </w:p>
    <w:p w14:paraId="6865D70B" w14:textId="77777777" w:rsidR="00112381" w:rsidRPr="002146B5" w:rsidRDefault="00112381" w:rsidP="00A34407">
      <w:pPr>
        <w:spacing w:after="0" w:line="240" w:lineRule="auto"/>
        <w:ind w:left="993" w:hanging="993"/>
        <w:rPr>
          <w:rFonts w:ascii="Arial" w:hAnsi="Arial" w:cs="Arial"/>
          <w:b/>
          <w:sz w:val="24"/>
          <w:szCs w:val="28"/>
        </w:rPr>
      </w:pPr>
    </w:p>
    <w:p w14:paraId="5D987970" w14:textId="4DFA1E40" w:rsidR="00FE6E67" w:rsidRDefault="002146B5" w:rsidP="00207B4E">
      <w:pPr>
        <w:spacing w:after="0" w:line="240" w:lineRule="auto"/>
        <w:ind w:left="1418"/>
        <w:rPr>
          <w:rFonts w:ascii="Arial" w:hAnsi="Arial" w:cs="Arial"/>
          <w:sz w:val="24"/>
          <w:szCs w:val="28"/>
        </w:rPr>
      </w:pPr>
      <w:r w:rsidRPr="002146B5">
        <w:rPr>
          <w:rFonts w:ascii="Arial" w:hAnsi="Arial" w:cs="Arial"/>
          <w:sz w:val="24"/>
          <w:szCs w:val="28"/>
        </w:rPr>
        <w:t xml:space="preserve">The Panel </w:t>
      </w:r>
      <w:r w:rsidRPr="002146B5">
        <w:rPr>
          <w:rFonts w:ascii="Arial" w:hAnsi="Arial" w:cs="Arial"/>
          <w:b/>
          <w:sz w:val="24"/>
          <w:szCs w:val="28"/>
        </w:rPr>
        <w:t>RESOLVED</w:t>
      </w:r>
      <w:r w:rsidRPr="002146B5">
        <w:rPr>
          <w:rFonts w:ascii="Arial" w:hAnsi="Arial" w:cs="Arial"/>
          <w:sz w:val="24"/>
          <w:szCs w:val="28"/>
        </w:rPr>
        <w:t xml:space="preserve"> that the Part B minutes of the meeting held on </w:t>
      </w:r>
      <w:r w:rsidR="00207B4E">
        <w:rPr>
          <w:rFonts w:ascii="Arial" w:hAnsi="Arial" w:cs="Arial"/>
          <w:sz w:val="24"/>
          <w:szCs w:val="28"/>
        </w:rPr>
        <w:t>9 Feb</w:t>
      </w:r>
      <w:r w:rsidR="00236D27">
        <w:rPr>
          <w:rFonts w:ascii="Arial" w:hAnsi="Arial" w:cs="Arial"/>
          <w:sz w:val="24"/>
          <w:szCs w:val="28"/>
        </w:rPr>
        <w:t>r</w:t>
      </w:r>
      <w:r w:rsidR="00207B4E">
        <w:rPr>
          <w:rFonts w:ascii="Arial" w:hAnsi="Arial" w:cs="Arial"/>
          <w:sz w:val="24"/>
          <w:szCs w:val="28"/>
        </w:rPr>
        <w:t>uary</w:t>
      </w:r>
      <w:r w:rsidR="00236D27">
        <w:rPr>
          <w:rFonts w:ascii="Arial" w:hAnsi="Arial" w:cs="Arial"/>
          <w:sz w:val="24"/>
          <w:szCs w:val="28"/>
        </w:rPr>
        <w:t xml:space="preserve"> </w:t>
      </w:r>
      <w:r w:rsidR="00207B4E">
        <w:rPr>
          <w:rFonts w:ascii="Arial" w:hAnsi="Arial" w:cs="Arial"/>
          <w:sz w:val="24"/>
          <w:szCs w:val="28"/>
        </w:rPr>
        <w:t>2016</w:t>
      </w:r>
      <w:r w:rsidRPr="002146B5">
        <w:rPr>
          <w:rFonts w:ascii="Arial" w:hAnsi="Arial" w:cs="Arial"/>
          <w:sz w:val="24"/>
          <w:szCs w:val="28"/>
        </w:rPr>
        <w:t xml:space="preserve"> be signed as an accurate record</w:t>
      </w:r>
      <w:r w:rsidR="006B72D2">
        <w:rPr>
          <w:rFonts w:ascii="Arial" w:hAnsi="Arial" w:cs="Arial"/>
          <w:sz w:val="24"/>
          <w:szCs w:val="28"/>
        </w:rPr>
        <w:t xml:space="preserve"> </w:t>
      </w:r>
      <w:r w:rsidR="00207B4E" w:rsidRPr="002146B5">
        <w:rPr>
          <w:rFonts w:ascii="Arial" w:hAnsi="Arial" w:cs="Arial"/>
          <w:sz w:val="24"/>
          <w:szCs w:val="28"/>
        </w:rPr>
        <w:t>of the Panel's last meeting</w:t>
      </w:r>
      <w:r w:rsidR="00207B4E">
        <w:rPr>
          <w:rFonts w:ascii="Arial" w:hAnsi="Arial" w:cs="Arial"/>
          <w:sz w:val="24"/>
          <w:szCs w:val="28"/>
        </w:rPr>
        <w:t>.</w:t>
      </w:r>
    </w:p>
    <w:p w14:paraId="79E1294B" w14:textId="77777777" w:rsidR="00207B4E" w:rsidRDefault="00207B4E" w:rsidP="00207B4E">
      <w:pPr>
        <w:spacing w:after="0" w:line="240" w:lineRule="auto"/>
        <w:ind w:left="1418"/>
        <w:rPr>
          <w:rFonts w:ascii="Arial" w:hAnsi="Arial" w:cs="Arial"/>
          <w:sz w:val="24"/>
          <w:szCs w:val="28"/>
        </w:rPr>
      </w:pPr>
    </w:p>
    <w:p w14:paraId="6865D713" w14:textId="4E5558F0" w:rsidR="004D4A9A" w:rsidRDefault="004D4A9A" w:rsidP="00ED08F4">
      <w:pPr>
        <w:spacing w:after="0" w:line="240" w:lineRule="auto"/>
        <w:ind w:left="1418" w:hanging="1418"/>
        <w:jc w:val="both"/>
        <w:rPr>
          <w:rFonts w:ascii="Arial" w:hAnsi="Arial" w:cs="Arial"/>
          <w:b/>
          <w:sz w:val="24"/>
          <w:szCs w:val="28"/>
        </w:rPr>
      </w:pPr>
      <w:r>
        <w:rPr>
          <w:rFonts w:ascii="Arial" w:hAnsi="Arial" w:cs="Arial"/>
          <w:b/>
          <w:sz w:val="24"/>
          <w:szCs w:val="28"/>
        </w:rPr>
        <w:t>A</w:t>
      </w:r>
      <w:r w:rsidR="0074385E">
        <w:rPr>
          <w:rFonts w:ascii="Arial" w:hAnsi="Arial" w:cs="Arial"/>
          <w:b/>
          <w:sz w:val="24"/>
          <w:szCs w:val="28"/>
        </w:rPr>
        <w:t>23</w:t>
      </w:r>
      <w:r w:rsidR="0084132E">
        <w:rPr>
          <w:rFonts w:ascii="Arial" w:hAnsi="Arial" w:cs="Arial"/>
          <w:b/>
          <w:sz w:val="24"/>
          <w:szCs w:val="28"/>
        </w:rPr>
        <w:t>/16</w:t>
      </w:r>
      <w:r>
        <w:rPr>
          <w:rFonts w:ascii="Arial" w:hAnsi="Arial" w:cs="Arial"/>
          <w:b/>
          <w:sz w:val="24"/>
          <w:szCs w:val="28"/>
        </w:rPr>
        <w:tab/>
      </w:r>
      <w:r w:rsidRPr="004D4A9A">
        <w:rPr>
          <w:rFonts w:ascii="Arial" w:hAnsi="Arial" w:cs="Arial"/>
          <w:b/>
          <w:sz w:val="24"/>
          <w:szCs w:val="28"/>
        </w:rPr>
        <w:t>Safeguarding Adults Services</w:t>
      </w:r>
    </w:p>
    <w:p w14:paraId="6865D714" w14:textId="77777777" w:rsidR="004D4A9A" w:rsidRDefault="004D4A9A" w:rsidP="00112381">
      <w:pPr>
        <w:spacing w:after="0" w:line="240" w:lineRule="auto"/>
        <w:ind w:left="1134" w:hanging="1134"/>
        <w:jc w:val="both"/>
        <w:rPr>
          <w:rFonts w:ascii="Arial" w:hAnsi="Arial" w:cs="Arial"/>
          <w:b/>
          <w:sz w:val="24"/>
          <w:szCs w:val="28"/>
        </w:rPr>
      </w:pPr>
    </w:p>
    <w:p w14:paraId="6865D715" w14:textId="3C67B094" w:rsidR="004D4A9A" w:rsidRPr="008D3E84" w:rsidRDefault="00ED08F4" w:rsidP="00ED08F4">
      <w:pPr>
        <w:spacing w:after="0" w:line="240" w:lineRule="auto"/>
        <w:ind w:left="1418" w:hanging="284"/>
        <w:jc w:val="both"/>
        <w:rPr>
          <w:rFonts w:ascii="Arial" w:hAnsi="Arial" w:cs="Arial"/>
          <w:sz w:val="24"/>
          <w:szCs w:val="28"/>
        </w:rPr>
      </w:pPr>
      <w:r>
        <w:rPr>
          <w:rFonts w:ascii="Arial" w:hAnsi="Arial" w:cs="Arial"/>
          <w:sz w:val="24"/>
          <w:szCs w:val="28"/>
        </w:rPr>
        <w:t xml:space="preserve">    </w:t>
      </w:r>
      <w:r w:rsidR="0074385E">
        <w:rPr>
          <w:rFonts w:ascii="Arial" w:hAnsi="Arial" w:cs="Arial"/>
          <w:sz w:val="24"/>
          <w:szCs w:val="28"/>
        </w:rPr>
        <w:t>The Panel considered a</w:t>
      </w:r>
      <w:r w:rsidR="008911CD">
        <w:rPr>
          <w:rFonts w:ascii="Arial" w:hAnsi="Arial" w:cs="Arial"/>
          <w:sz w:val="24"/>
          <w:szCs w:val="28"/>
        </w:rPr>
        <w:t>n</w:t>
      </w:r>
      <w:r w:rsidR="0074385E">
        <w:rPr>
          <w:rFonts w:ascii="Arial" w:hAnsi="Arial" w:cs="Arial"/>
          <w:sz w:val="24"/>
          <w:szCs w:val="28"/>
        </w:rPr>
        <w:t xml:space="preserve"> updates from </w:t>
      </w:r>
      <w:r w:rsidR="004D4A9A" w:rsidRPr="008D3E84">
        <w:rPr>
          <w:rFonts w:ascii="Arial" w:hAnsi="Arial" w:cs="Arial"/>
          <w:sz w:val="24"/>
          <w:szCs w:val="28"/>
        </w:rPr>
        <w:t xml:space="preserve">those care homes currently being monitored through the serious concern protocol and supported by the Care Support Team. A concern may be linked to a poor CQC report or due to a serious incident(s) occurring within the establishment. </w:t>
      </w:r>
    </w:p>
    <w:p w14:paraId="6865D716" w14:textId="77777777" w:rsidR="004D4A9A" w:rsidRPr="008D3E84" w:rsidRDefault="004D4A9A" w:rsidP="004D4A9A">
      <w:pPr>
        <w:spacing w:after="0" w:line="240" w:lineRule="auto"/>
        <w:ind w:left="1134" w:hanging="1134"/>
        <w:jc w:val="both"/>
        <w:rPr>
          <w:rFonts w:ascii="Arial" w:hAnsi="Arial" w:cs="Arial"/>
          <w:sz w:val="24"/>
          <w:szCs w:val="28"/>
        </w:rPr>
      </w:pPr>
    </w:p>
    <w:p w14:paraId="6865D717" w14:textId="77777777" w:rsidR="004D4A9A" w:rsidRPr="008D3E84" w:rsidRDefault="004D4A9A" w:rsidP="00ED08F4">
      <w:pPr>
        <w:spacing w:after="0" w:line="240" w:lineRule="auto"/>
        <w:ind w:left="2552" w:hanging="1134"/>
        <w:jc w:val="both"/>
        <w:rPr>
          <w:rFonts w:ascii="Arial" w:hAnsi="Arial" w:cs="Arial"/>
          <w:sz w:val="24"/>
          <w:szCs w:val="28"/>
        </w:rPr>
      </w:pPr>
      <w:proofErr w:type="gramStart"/>
      <w:r w:rsidRPr="008D3E84">
        <w:rPr>
          <w:rFonts w:ascii="Arial" w:hAnsi="Arial" w:cs="Arial"/>
          <w:b/>
          <w:sz w:val="24"/>
          <w:szCs w:val="28"/>
        </w:rPr>
        <w:t>RESOLVED</w:t>
      </w:r>
      <w:r w:rsidRPr="008D3E84">
        <w:rPr>
          <w:rFonts w:ascii="Arial" w:hAnsi="Arial" w:cs="Arial"/>
          <w:sz w:val="24"/>
          <w:szCs w:val="28"/>
        </w:rPr>
        <w:t xml:space="preserve"> that the Panel note the report.</w:t>
      </w:r>
      <w:proofErr w:type="gramEnd"/>
    </w:p>
    <w:p w14:paraId="1B7B8B94" w14:textId="77777777" w:rsidR="0084132E" w:rsidRDefault="0084132E" w:rsidP="006B7177">
      <w:pPr>
        <w:spacing w:after="0" w:line="240" w:lineRule="auto"/>
        <w:jc w:val="center"/>
        <w:rPr>
          <w:rFonts w:ascii="Arial" w:hAnsi="Arial" w:cs="Arial"/>
          <w:sz w:val="24"/>
          <w:szCs w:val="28"/>
        </w:rPr>
      </w:pPr>
    </w:p>
    <w:p w14:paraId="5B083BE7" w14:textId="77777777" w:rsidR="00C21400" w:rsidRDefault="00C21400" w:rsidP="006B7177">
      <w:pPr>
        <w:spacing w:after="0" w:line="240" w:lineRule="auto"/>
        <w:jc w:val="center"/>
        <w:rPr>
          <w:rFonts w:ascii="Arial" w:hAnsi="Arial" w:cs="Arial"/>
          <w:sz w:val="24"/>
          <w:szCs w:val="28"/>
        </w:rPr>
      </w:pPr>
    </w:p>
    <w:p w14:paraId="65EEE3FC" w14:textId="77777777" w:rsidR="00C21400" w:rsidRDefault="00C21400" w:rsidP="006B7177">
      <w:pPr>
        <w:spacing w:after="0" w:line="240" w:lineRule="auto"/>
        <w:jc w:val="center"/>
        <w:rPr>
          <w:rFonts w:ascii="Arial" w:hAnsi="Arial" w:cs="Arial"/>
          <w:sz w:val="24"/>
          <w:szCs w:val="28"/>
        </w:rPr>
      </w:pPr>
    </w:p>
    <w:p w14:paraId="18AD2DF0" w14:textId="49C540FC" w:rsidR="00C21400" w:rsidRDefault="00C21400" w:rsidP="00C21400">
      <w:pPr>
        <w:spacing w:after="0" w:line="240" w:lineRule="auto"/>
        <w:jc w:val="both"/>
        <w:rPr>
          <w:rFonts w:ascii="Arial" w:hAnsi="Arial" w:cs="Arial"/>
          <w:sz w:val="24"/>
          <w:szCs w:val="28"/>
        </w:rPr>
      </w:pPr>
      <w:r>
        <w:rPr>
          <w:rFonts w:ascii="Arial" w:hAnsi="Arial" w:cs="Arial"/>
          <w:sz w:val="24"/>
          <w:szCs w:val="28"/>
        </w:rPr>
        <w:t>The Chair, asked that the Committee note the following dates of future meetings:</w:t>
      </w:r>
    </w:p>
    <w:p w14:paraId="355CF239" w14:textId="77777777" w:rsidR="00C21400" w:rsidRDefault="00C21400" w:rsidP="00C21400">
      <w:pPr>
        <w:spacing w:after="0" w:line="240" w:lineRule="auto"/>
        <w:jc w:val="both"/>
        <w:rPr>
          <w:rFonts w:ascii="Arial" w:hAnsi="Arial" w:cs="Arial"/>
          <w:sz w:val="24"/>
          <w:szCs w:val="28"/>
        </w:rPr>
      </w:pPr>
    </w:p>
    <w:p w14:paraId="2F5AD9F1" w14:textId="77777777" w:rsidR="00C21400" w:rsidRDefault="00C21400" w:rsidP="00C21400">
      <w:pPr>
        <w:spacing w:after="0" w:line="240" w:lineRule="auto"/>
        <w:jc w:val="both"/>
        <w:rPr>
          <w:rFonts w:ascii="Arial" w:hAnsi="Arial" w:cs="Arial"/>
          <w:sz w:val="24"/>
          <w:szCs w:val="28"/>
        </w:rPr>
      </w:pPr>
    </w:p>
    <w:p w14:paraId="4B67B696" w14:textId="44CB7D35" w:rsidR="00C21400" w:rsidRDefault="00C21400" w:rsidP="00C21400">
      <w:pPr>
        <w:spacing w:after="0" w:line="240" w:lineRule="auto"/>
        <w:jc w:val="both"/>
        <w:rPr>
          <w:rFonts w:ascii="Arial" w:hAnsi="Arial" w:cs="Arial"/>
          <w:sz w:val="24"/>
          <w:szCs w:val="28"/>
        </w:rPr>
      </w:pPr>
      <w:r>
        <w:rPr>
          <w:rFonts w:ascii="Arial" w:hAnsi="Arial" w:cs="Arial"/>
          <w:sz w:val="24"/>
          <w:szCs w:val="28"/>
        </w:rPr>
        <w:t>5 July 2016</w:t>
      </w:r>
    </w:p>
    <w:p w14:paraId="64D46FA2" w14:textId="74B53CFC" w:rsidR="00C21400" w:rsidRDefault="00C21400" w:rsidP="00C21400">
      <w:pPr>
        <w:spacing w:after="0" w:line="240" w:lineRule="auto"/>
        <w:jc w:val="both"/>
        <w:rPr>
          <w:rFonts w:ascii="Arial" w:hAnsi="Arial" w:cs="Arial"/>
          <w:sz w:val="24"/>
          <w:szCs w:val="28"/>
        </w:rPr>
      </w:pPr>
      <w:r>
        <w:rPr>
          <w:rFonts w:ascii="Arial" w:hAnsi="Arial" w:cs="Arial"/>
          <w:sz w:val="24"/>
          <w:szCs w:val="28"/>
        </w:rPr>
        <w:t>2 November 2016</w:t>
      </w:r>
    </w:p>
    <w:p w14:paraId="5664D110" w14:textId="359B1329" w:rsidR="00C21400" w:rsidRDefault="00C21400" w:rsidP="00C21400">
      <w:pPr>
        <w:spacing w:after="0" w:line="240" w:lineRule="auto"/>
        <w:jc w:val="both"/>
        <w:rPr>
          <w:rFonts w:ascii="Arial" w:hAnsi="Arial" w:cs="Arial"/>
          <w:sz w:val="24"/>
          <w:szCs w:val="28"/>
        </w:rPr>
      </w:pPr>
      <w:r>
        <w:rPr>
          <w:rFonts w:ascii="Arial" w:hAnsi="Arial" w:cs="Arial"/>
          <w:sz w:val="24"/>
          <w:szCs w:val="28"/>
        </w:rPr>
        <w:t>1 February 2017</w:t>
      </w:r>
    </w:p>
    <w:p w14:paraId="67F17825" w14:textId="193ADF11" w:rsidR="00C21400" w:rsidRDefault="00C21400" w:rsidP="00C21400">
      <w:pPr>
        <w:spacing w:after="0" w:line="240" w:lineRule="auto"/>
        <w:jc w:val="both"/>
        <w:rPr>
          <w:rFonts w:ascii="Arial" w:hAnsi="Arial" w:cs="Arial"/>
          <w:sz w:val="24"/>
          <w:szCs w:val="28"/>
        </w:rPr>
      </w:pPr>
      <w:r>
        <w:rPr>
          <w:rFonts w:ascii="Arial" w:hAnsi="Arial" w:cs="Arial"/>
          <w:sz w:val="24"/>
          <w:szCs w:val="28"/>
        </w:rPr>
        <w:t>26 April 2017</w:t>
      </w:r>
      <w:bookmarkStart w:id="0" w:name="_GoBack"/>
      <w:bookmarkEnd w:id="0"/>
    </w:p>
    <w:p w14:paraId="6865D723" w14:textId="1B950CC0" w:rsidR="00FA48D4" w:rsidRPr="002146B5" w:rsidRDefault="002146B5" w:rsidP="006B7177">
      <w:pPr>
        <w:spacing w:after="0" w:line="240" w:lineRule="auto"/>
        <w:jc w:val="center"/>
        <w:rPr>
          <w:rFonts w:ascii="Arial" w:hAnsi="Arial" w:cs="Arial"/>
          <w:sz w:val="24"/>
          <w:szCs w:val="28"/>
        </w:rPr>
      </w:pPr>
      <w:r w:rsidRPr="002146B5">
        <w:rPr>
          <w:rFonts w:ascii="Arial" w:hAnsi="Arial" w:cs="Arial"/>
          <w:sz w:val="24"/>
          <w:szCs w:val="28"/>
        </w:rPr>
        <w:t xml:space="preserve">The meeting ended at </w:t>
      </w:r>
      <w:r w:rsidR="0084132E">
        <w:rPr>
          <w:rFonts w:ascii="Arial" w:hAnsi="Arial" w:cs="Arial"/>
          <w:sz w:val="24"/>
          <w:szCs w:val="28"/>
        </w:rPr>
        <w:t>7:0</w:t>
      </w:r>
      <w:r w:rsidR="007B1F9C">
        <w:rPr>
          <w:rFonts w:ascii="Arial" w:hAnsi="Arial" w:cs="Arial"/>
          <w:sz w:val="24"/>
          <w:szCs w:val="28"/>
        </w:rPr>
        <w:t>5</w:t>
      </w:r>
      <w:r w:rsidRPr="002146B5">
        <w:rPr>
          <w:rFonts w:ascii="Arial" w:hAnsi="Arial" w:cs="Arial"/>
          <w:sz w:val="24"/>
          <w:szCs w:val="28"/>
        </w:rPr>
        <w:t>pm</w:t>
      </w:r>
    </w:p>
    <w:sectPr w:rsidR="00FA48D4" w:rsidRPr="002146B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CF295" w14:textId="77777777" w:rsidR="007631B8" w:rsidRDefault="007631B8" w:rsidP="002146B5">
      <w:pPr>
        <w:spacing w:after="0" w:line="240" w:lineRule="auto"/>
      </w:pPr>
      <w:r>
        <w:separator/>
      </w:r>
    </w:p>
  </w:endnote>
  <w:endnote w:type="continuationSeparator" w:id="0">
    <w:p w14:paraId="2E714C6C" w14:textId="77777777" w:rsidR="007631B8" w:rsidRDefault="007631B8" w:rsidP="0021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447623"/>
      <w:docPartObj>
        <w:docPartGallery w:val="Page Numbers (Bottom of Page)"/>
        <w:docPartUnique/>
      </w:docPartObj>
    </w:sdtPr>
    <w:sdtEndPr>
      <w:rPr>
        <w:rFonts w:ascii="Arial" w:hAnsi="Arial" w:cs="Arial"/>
        <w:noProof/>
        <w:sz w:val="24"/>
        <w:szCs w:val="24"/>
      </w:rPr>
    </w:sdtEndPr>
    <w:sdtContent>
      <w:p w14:paraId="6865D728" w14:textId="7725ED0E" w:rsidR="00112381" w:rsidRPr="009524C5" w:rsidRDefault="00207B4E" w:rsidP="00112381">
        <w:pPr>
          <w:pStyle w:val="Footer"/>
          <w:rPr>
            <w:rFonts w:ascii="Arial" w:hAnsi="Arial" w:cs="Arial"/>
            <w:sz w:val="24"/>
            <w:szCs w:val="24"/>
          </w:rPr>
        </w:pPr>
        <w:r>
          <w:rPr>
            <w:rFonts w:ascii="Arial" w:hAnsi="Arial" w:cs="Arial"/>
            <w:sz w:val="20"/>
            <w:szCs w:val="20"/>
          </w:rPr>
          <w:t>ASSRP20160427</w:t>
        </w:r>
        <w:r w:rsidR="00112381" w:rsidRPr="009524C5">
          <w:rPr>
            <w:rFonts w:ascii="Arial" w:hAnsi="Arial" w:cs="Arial"/>
            <w:sz w:val="20"/>
            <w:szCs w:val="20"/>
          </w:rPr>
          <w:t xml:space="preserve"> </w:t>
        </w:r>
        <w:r w:rsidR="006B7177" w:rsidRPr="009524C5">
          <w:rPr>
            <w:rFonts w:ascii="Arial" w:hAnsi="Arial" w:cs="Arial"/>
            <w:sz w:val="20"/>
            <w:szCs w:val="20"/>
          </w:rPr>
          <w:t xml:space="preserve">Part A </w:t>
        </w:r>
        <w:proofErr w:type="spellStart"/>
        <w:r w:rsidR="00112381" w:rsidRPr="009524C5">
          <w:rPr>
            <w:rFonts w:ascii="Arial" w:hAnsi="Arial" w:cs="Arial"/>
            <w:sz w:val="20"/>
            <w:szCs w:val="20"/>
          </w:rPr>
          <w:t>Mins</w:t>
        </w:r>
        <w:proofErr w:type="spellEnd"/>
        <w:r w:rsidR="00112381" w:rsidRPr="00112381">
          <w:t xml:space="preserve"> </w:t>
        </w:r>
        <w:r w:rsidR="00112381">
          <w:tab/>
        </w:r>
        <w:r w:rsidR="00112381" w:rsidRPr="009524C5">
          <w:rPr>
            <w:rFonts w:ascii="Arial" w:hAnsi="Arial" w:cs="Arial"/>
            <w:sz w:val="24"/>
            <w:szCs w:val="24"/>
          </w:rPr>
          <w:fldChar w:fldCharType="begin"/>
        </w:r>
        <w:r w:rsidR="00112381" w:rsidRPr="009524C5">
          <w:rPr>
            <w:rFonts w:ascii="Arial" w:hAnsi="Arial" w:cs="Arial"/>
            <w:sz w:val="24"/>
            <w:szCs w:val="24"/>
          </w:rPr>
          <w:instrText xml:space="preserve"> PAGE   \* MERGEFORMAT </w:instrText>
        </w:r>
        <w:r w:rsidR="00112381" w:rsidRPr="009524C5">
          <w:rPr>
            <w:rFonts w:ascii="Arial" w:hAnsi="Arial" w:cs="Arial"/>
            <w:sz w:val="24"/>
            <w:szCs w:val="24"/>
          </w:rPr>
          <w:fldChar w:fldCharType="separate"/>
        </w:r>
        <w:r w:rsidR="00C21400">
          <w:rPr>
            <w:rFonts w:ascii="Arial" w:hAnsi="Arial" w:cs="Arial"/>
            <w:noProof/>
            <w:sz w:val="24"/>
            <w:szCs w:val="24"/>
          </w:rPr>
          <w:t>4</w:t>
        </w:r>
        <w:r w:rsidR="00112381" w:rsidRPr="009524C5">
          <w:rPr>
            <w:rFonts w:ascii="Arial" w:hAnsi="Arial" w:cs="Arial"/>
            <w:noProof/>
            <w:sz w:val="24"/>
            <w:szCs w:val="24"/>
          </w:rPr>
          <w:fldChar w:fldCharType="end"/>
        </w:r>
      </w:p>
    </w:sdtContent>
  </w:sdt>
  <w:p w14:paraId="6865D729" w14:textId="77777777" w:rsidR="002146B5" w:rsidRPr="00112381" w:rsidRDefault="002146B5" w:rsidP="00112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E17C9" w14:textId="77777777" w:rsidR="007631B8" w:rsidRDefault="007631B8" w:rsidP="002146B5">
      <w:pPr>
        <w:spacing w:after="0" w:line="240" w:lineRule="auto"/>
      </w:pPr>
      <w:r>
        <w:separator/>
      </w:r>
    </w:p>
  </w:footnote>
  <w:footnote w:type="continuationSeparator" w:id="0">
    <w:p w14:paraId="173FCA17" w14:textId="77777777" w:rsidR="007631B8" w:rsidRDefault="007631B8" w:rsidP="00214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A2CF6"/>
    <w:multiLevelType w:val="multilevel"/>
    <w:tmpl w:val="73A04806"/>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3"/>
      <w:numFmt w:val="decimal"/>
      <w:lvlText w:val="%3"/>
      <w:lvlJc w:val="left"/>
      <w:pPr>
        <w:ind w:left="3600" w:hanging="360"/>
      </w:pPr>
      <w:rPr>
        <w:rFonts w:hint="default"/>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nsid w:val="616644B4"/>
    <w:multiLevelType w:val="multilevel"/>
    <w:tmpl w:val="03787BB2"/>
    <w:lvl w:ilvl="0">
      <w:start w:val="1"/>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B5"/>
    <w:rsid w:val="0004013B"/>
    <w:rsid w:val="0005546E"/>
    <w:rsid w:val="000743C2"/>
    <w:rsid w:val="000761FB"/>
    <w:rsid w:val="000A0857"/>
    <w:rsid w:val="000A463C"/>
    <w:rsid w:val="000D7943"/>
    <w:rsid w:val="00112381"/>
    <w:rsid w:val="0012332C"/>
    <w:rsid w:val="0014317F"/>
    <w:rsid w:val="001740DD"/>
    <w:rsid w:val="001B1996"/>
    <w:rsid w:val="00207B4E"/>
    <w:rsid w:val="002146B5"/>
    <w:rsid w:val="00226909"/>
    <w:rsid w:val="00227F68"/>
    <w:rsid w:val="00236D27"/>
    <w:rsid w:val="0024636A"/>
    <w:rsid w:val="002B464E"/>
    <w:rsid w:val="00300443"/>
    <w:rsid w:val="003819B9"/>
    <w:rsid w:val="003D7621"/>
    <w:rsid w:val="00493E65"/>
    <w:rsid w:val="004A7CA2"/>
    <w:rsid w:val="004B3771"/>
    <w:rsid w:val="004D4A9A"/>
    <w:rsid w:val="004D6910"/>
    <w:rsid w:val="00510808"/>
    <w:rsid w:val="00517971"/>
    <w:rsid w:val="00576A74"/>
    <w:rsid w:val="005B0C2D"/>
    <w:rsid w:val="005D3D70"/>
    <w:rsid w:val="005E10DD"/>
    <w:rsid w:val="005E756E"/>
    <w:rsid w:val="005F2A0B"/>
    <w:rsid w:val="00607441"/>
    <w:rsid w:val="00645F22"/>
    <w:rsid w:val="00676132"/>
    <w:rsid w:val="00694E02"/>
    <w:rsid w:val="006A5D10"/>
    <w:rsid w:val="006B575E"/>
    <w:rsid w:val="006B7177"/>
    <w:rsid w:val="006B72D2"/>
    <w:rsid w:val="00706D21"/>
    <w:rsid w:val="00726CEB"/>
    <w:rsid w:val="00736E6F"/>
    <w:rsid w:val="0074385E"/>
    <w:rsid w:val="0076080F"/>
    <w:rsid w:val="007631B8"/>
    <w:rsid w:val="007B1F9C"/>
    <w:rsid w:val="007C7767"/>
    <w:rsid w:val="008130F6"/>
    <w:rsid w:val="00822724"/>
    <w:rsid w:val="0084132E"/>
    <w:rsid w:val="00862BCC"/>
    <w:rsid w:val="008911CD"/>
    <w:rsid w:val="008D3E84"/>
    <w:rsid w:val="009032AA"/>
    <w:rsid w:val="009524C5"/>
    <w:rsid w:val="00955504"/>
    <w:rsid w:val="009615A0"/>
    <w:rsid w:val="009E6682"/>
    <w:rsid w:val="009F689F"/>
    <w:rsid w:val="00A34407"/>
    <w:rsid w:val="00A56DF0"/>
    <w:rsid w:val="00A64A71"/>
    <w:rsid w:val="00AE6ABB"/>
    <w:rsid w:val="00AF02D6"/>
    <w:rsid w:val="00B03964"/>
    <w:rsid w:val="00B41F92"/>
    <w:rsid w:val="00B677CD"/>
    <w:rsid w:val="00B7119B"/>
    <w:rsid w:val="00B71B20"/>
    <w:rsid w:val="00BB3F90"/>
    <w:rsid w:val="00BB41AC"/>
    <w:rsid w:val="00BD1E67"/>
    <w:rsid w:val="00BE16E4"/>
    <w:rsid w:val="00BE4A29"/>
    <w:rsid w:val="00BF091F"/>
    <w:rsid w:val="00BF0A83"/>
    <w:rsid w:val="00BF4D9E"/>
    <w:rsid w:val="00C011C6"/>
    <w:rsid w:val="00C11872"/>
    <w:rsid w:val="00C21400"/>
    <w:rsid w:val="00C62824"/>
    <w:rsid w:val="00C74905"/>
    <w:rsid w:val="00C946CE"/>
    <w:rsid w:val="00D92182"/>
    <w:rsid w:val="00DD782B"/>
    <w:rsid w:val="00E3654F"/>
    <w:rsid w:val="00E879A6"/>
    <w:rsid w:val="00EC6239"/>
    <w:rsid w:val="00ED08F4"/>
    <w:rsid w:val="00EF58B9"/>
    <w:rsid w:val="00F21E80"/>
    <w:rsid w:val="00F4152C"/>
    <w:rsid w:val="00F81BB2"/>
    <w:rsid w:val="00FA48D4"/>
    <w:rsid w:val="00FB0499"/>
    <w:rsid w:val="00FE3BEA"/>
    <w:rsid w:val="00FE6978"/>
    <w:rsid w:val="00FE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5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B5"/>
  </w:style>
  <w:style w:type="paragraph" w:styleId="Footer">
    <w:name w:val="footer"/>
    <w:basedOn w:val="Normal"/>
    <w:link w:val="FooterChar"/>
    <w:uiPriority w:val="99"/>
    <w:unhideWhenUsed/>
    <w:rsid w:val="00214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B5"/>
  </w:style>
  <w:style w:type="paragraph" w:styleId="BalloonText">
    <w:name w:val="Balloon Text"/>
    <w:basedOn w:val="Normal"/>
    <w:link w:val="BalloonTextChar"/>
    <w:uiPriority w:val="99"/>
    <w:semiHidden/>
    <w:unhideWhenUsed/>
    <w:rsid w:val="00FE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BEA"/>
    <w:rPr>
      <w:rFonts w:ascii="Tahoma" w:hAnsi="Tahoma" w:cs="Tahoma"/>
      <w:sz w:val="16"/>
      <w:szCs w:val="16"/>
    </w:rPr>
  </w:style>
  <w:style w:type="paragraph" w:styleId="ListParagraph">
    <w:name w:val="List Paragraph"/>
    <w:basedOn w:val="Normal"/>
    <w:uiPriority w:val="34"/>
    <w:qFormat/>
    <w:rsid w:val="00736E6F"/>
    <w:pPr>
      <w:ind w:left="720"/>
      <w:contextualSpacing/>
    </w:pPr>
  </w:style>
  <w:style w:type="character" w:customStyle="1" w:styleId="field-content3">
    <w:name w:val="field-content3"/>
    <w:basedOn w:val="DefaultParagraphFont"/>
    <w:rsid w:val="00B71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B5"/>
  </w:style>
  <w:style w:type="paragraph" w:styleId="Footer">
    <w:name w:val="footer"/>
    <w:basedOn w:val="Normal"/>
    <w:link w:val="FooterChar"/>
    <w:uiPriority w:val="99"/>
    <w:unhideWhenUsed/>
    <w:rsid w:val="00214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B5"/>
  </w:style>
  <w:style w:type="paragraph" w:styleId="BalloonText">
    <w:name w:val="Balloon Text"/>
    <w:basedOn w:val="Normal"/>
    <w:link w:val="BalloonTextChar"/>
    <w:uiPriority w:val="99"/>
    <w:semiHidden/>
    <w:unhideWhenUsed/>
    <w:rsid w:val="00FE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BEA"/>
    <w:rPr>
      <w:rFonts w:ascii="Tahoma" w:hAnsi="Tahoma" w:cs="Tahoma"/>
      <w:sz w:val="16"/>
      <w:szCs w:val="16"/>
    </w:rPr>
  </w:style>
  <w:style w:type="paragraph" w:styleId="ListParagraph">
    <w:name w:val="List Paragraph"/>
    <w:basedOn w:val="Normal"/>
    <w:uiPriority w:val="34"/>
    <w:qFormat/>
    <w:rsid w:val="00736E6F"/>
    <w:pPr>
      <w:ind w:left="720"/>
      <w:contextualSpacing/>
    </w:pPr>
  </w:style>
  <w:style w:type="character" w:customStyle="1" w:styleId="field-content3">
    <w:name w:val="field-content3"/>
    <w:basedOn w:val="DefaultParagraphFont"/>
    <w:rsid w:val="00B71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DSSCommitteeType xmlns="e8e4f3a7-89a5-4a7a-9689-e1f631bb3f9d" xsi:nil="true"/>
    <l1c2f45cb913413195fefa0ed1a24d84 xmlns="299e9bb1-c380-4086-bad8-d8471915ec23">
      <Terms xmlns="http://schemas.microsoft.com/office/infopath/2007/PartnerControls">
        <TermInfo xmlns="http://schemas.microsoft.com/office/infopath/2007/PartnerControls">
          <TermName xmlns="http://schemas.microsoft.com/office/infopath/2007/PartnerControls">Democracy</TermName>
          <TermId xmlns="http://schemas.microsoft.com/office/infopath/2007/PartnerControls">9b97d80a-79c4-4cdc-8978-0df4c30f3edd</TermId>
        </TermInfo>
      </Terms>
    </l1c2f45cb913413195fefa0ed1a24d84>
    <MunicipalYear xmlns="e8e4f3a7-89a5-4a7a-9689-e1f631bb3f9d">2016-2017</MunicipalYear>
    <TaxKeywordTaxHTField xmlns="e4ee1351-6712-4df0-b39f-026aba693b5d">
      <Terms xmlns="http://schemas.microsoft.com/office/infopath/2007/PartnerControls"/>
    </TaxKeywordTaxHTField>
    <MeetingDate xmlns="e8e4f3a7-89a5-4a7a-9689-e1f631bb3f9d">2016-07-04T23:00:00+00:00</MeetingDate>
    <ProtectiveClassification xmlns="e8e4f3a7-89a5-4a7a-9689-e1f631bb3f9d">NOT CLASSIFIED</ProtectiveClassification>
    <SubjectMatter xmlns="e8e4f3a7-89a5-4a7a-9689-e1f631bb3f9d" xsi:nil="true"/>
    <DSSReportPart xmlns="e8e4f3a7-89a5-4a7a-9689-e1f631bb3f9d">Part A</DSSReportPart>
    <DocumentDescription xmlns="e8e4f3a7-89a5-4a7a-9689-e1f631bb3f9d" xsi:nil="true"/>
    <TypeOfMeetingDocument xmlns="e8e4f3a7-89a5-4a7a-9689-e1f631bb3f9d">Minutes</TypeOfMeetingDocument>
    <TaxCatchAll xmlns="e4ee1351-6712-4df0-b39f-026aba693b5d">
      <Value>4</Value>
      <Value>1</Value>
    </TaxCatchAll>
    <DocumentAuthor xmlns="e8e4f3a7-89a5-4a7a-9689-e1f631bb3f9d">
      <UserInfo>
        <DisplayName>Norton, Kate</DisplayName>
        <AccountId>17</AccountId>
        <AccountType/>
      </UserInfo>
    </DocumentAuthor>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Democratic services ＆ scrutiny</TermName>
          <TermId xmlns="http://schemas.microsoft.com/office/infopath/2007/PartnerControls">b65b1cbf-df2e-499f-9682-d0fe74252705</TermId>
        </TermInfo>
      </Terms>
    </febcb389c47c4530afe6acfa103de16c>
    <Body1 xmlns="e8e4f3a7-89a5-4a7a-9689-e1f631bb3f9d">Adult Social Services Review Panel</Body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SS Meetings Document" ma:contentTypeID="0x0101008BE1AB793EA98543B4A66C15E6F848FE009DF5698AFBA06A40B7017E4ED0851D5A" ma:contentTypeVersion="95" ma:contentTypeDescription="" ma:contentTypeScope="" ma:versionID="43e324e5784b26d2b213153bfceb2dc3">
  <xsd:schema xmlns:xsd="http://www.w3.org/2001/XMLSchema" xmlns:xs="http://www.w3.org/2001/XMLSchema" xmlns:p="http://schemas.microsoft.com/office/2006/metadata/properties" xmlns:ns2="e8e4f3a7-89a5-4a7a-9689-e1f631bb3f9d" xmlns:ns3="e4ee1351-6712-4df0-b39f-026aba693b5d" xmlns:ns4="299e9bb1-c380-4086-bad8-d8471915ec23" targetNamespace="http://schemas.microsoft.com/office/2006/metadata/properties" ma:root="true" ma:fieldsID="0c8578d3c3d5b2123359720287bbe0ac" ns2:_="" ns3:_="" ns4:_="">
    <xsd:import namespace="e8e4f3a7-89a5-4a7a-9689-e1f631bb3f9d"/>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xsd:element ref="ns2:ProtectiveClassification" minOccurs="0"/>
                <xsd:element ref="ns3:TaxCatchAll" minOccurs="0"/>
                <xsd:element ref="ns3:TaxCatchAllLabel" minOccurs="0"/>
                <xsd:element ref="ns3:febcb389c47c4530afe6acfa103de16c" minOccurs="0"/>
                <xsd:element ref="ns4:l1c2f45cb913413195fefa0ed1a24d84" minOccurs="0"/>
                <xsd:element ref="ns3:TaxKeywordTaxHTField" minOccurs="0"/>
                <xsd:element ref="ns2:DSSCommitteeType" minOccurs="0"/>
                <xsd:element ref="ns2:MunicipalYear"/>
                <xsd:element ref="ns2:MeetingDate" minOccurs="0"/>
                <xsd:element ref="ns2:Body1"/>
                <xsd:element ref="ns2:DSSReportPart" minOccurs="0"/>
                <xsd:element ref="ns2:TypeOfMeetingDocument"/>
                <xsd:element ref="ns2:SubjectMa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4f3a7-89a5-4a7a-9689-e1f631bb3f9d"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ma:displayName="Primary Contact" ma:indexed="true"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xsd:simpleType>
        <xsd:restriction base="dms:Choice">
          <xsd:enumeration value="NOT CLASSIFIED"/>
        </xsd:restriction>
      </xsd:simpleType>
    </xsd:element>
    <xsd:element name="DSSCommitteeType" ma:index="19" nillable="true" ma:displayName="DSS Committee Type" ma:description="Type of committee" ma:format="Dropdown" ma:internalName="DSSCommitteeType" ma:readOnly="false">
      <xsd:simpleType>
        <xsd:restriction base="dms:Choice">
          <xsd:enumeration value="Executive"/>
          <xsd:enumeration value="Non-Executive"/>
          <xsd:enumeration value="Regulatory"/>
          <xsd:enumeration value="Council"/>
          <xsd:enumeration value="Scrutiny"/>
          <xsd:enumeration value="Panel or Forum"/>
        </xsd:restriction>
      </xsd:simpleType>
    </xsd:element>
    <xsd:element name="MunicipalYear" ma:index="20" ma:displayName="Municipal Year or Resource" ma:description="Municipal Years, Resource materials or Correspondence for specific committee" ma:format="Dropdown" ma:indexed="true" ma:internalName="MunicipalYear" ma:readOnly="false">
      <xsd:simpleType>
        <xsd:restriction base="dms:Choice">
          <xsd:enumeration value="Annual Council Admin"/>
          <xsd:enumeration value="Chairs of Scrutiny"/>
          <xsd:enumeration value="Council Questions Admin"/>
          <xsd:enumeration value="Correspondence"/>
          <xsd:enumeration value="Decision or Notice"/>
          <xsd:enumeration value="Petitions"/>
          <xsd:enumeration value="Resource"/>
          <xsd:enumeration value="Work in Progress"/>
          <xsd:enumeration value="2017-2018"/>
          <xsd:enumeration value="2016-2017"/>
          <xsd:enumeration value="2015-2016"/>
          <xsd:enumeration value="2014-2015"/>
          <xsd:enumeration value="2013-2014"/>
          <xsd:enumeration value="2012-2013"/>
          <xsd:enumeration value="2011-2012"/>
          <xsd:enumeration value="2010-2011"/>
          <xsd:enumeration value="2009-2010"/>
        </xsd:restriction>
      </xsd:simpleType>
    </xsd:element>
    <xsd:element name="MeetingDate" ma:index="21" nillable="true" ma:displayName="Meeting Date" ma:description="Date of meeting" ma:format="DateOnly" ma:indexed="true" ma:internalName="MeetingDate">
      <xsd:simpleType>
        <xsd:restriction base="dms:DateTime"/>
      </xsd:simpleType>
    </xsd:element>
    <xsd:element name="Body1" ma:index="22" ma:displayName="Name Of Body" ma:description="Name of body" ma:format="Dropdown" ma:indexed="true" ma:internalName="Body1" ma:readOnly="false">
      <xsd:simpleType>
        <xsd:restriction base="dms:Choice">
          <xsd:enumeration value="Adult Social Services Review Panel"/>
          <xsd:enumeration value="Appointments Committee"/>
          <xsd:enumeration value="Cabinet"/>
          <xsd:enumeration value="Cabinet Member Decision"/>
          <xsd:enumeration value="Children &amp; Young People Scrutiny Sub-Committee"/>
          <xsd:enumeration value="Church Tenements Charity"/>
          <xsd:enumeration value="Commemorative Issues Sub-Committee"/>
          <xsd:enumeration value="Corporate Parenting Panel"/>
          <xsd:enumeration value="Council"/>
          <xsd:enumeration value="Cycle Forum"/>
          <xsd:enumeration value="Ethics Committee"/>
          <xsd:enumeration value="Extraordinary Meeting of the Council"/>
          <xsd:enumeration value="Frank Denning Memorial Charity"/>
          <xsd:enumeration value="General Purposes &amp; Audit Committee"/>
          <xsd:enumeration value="General Purposes Cabinet Committee"/>
          <xsd:enumeration value="Health &amp; Wellbeing Board (Croydon)"/>
          <xsd:enumeration value="Health, Social Care &amp; Housing Scrutiny Sub-Committee"/>
          <xsd:enumeration value="Informal Cabinet"/>
          <xsd:enumeration value="Licensing Committee"/>
          <xsd:enumeration value="Licensing Sub-Committee"/>
          <xsd:enumeration value="Mayoralty &amp; Honorary Freedom Sub-Committee"/>
          <xsd:enumeration value="Member Learning &amp; Development Panel"/>
          <xsd:enumeration value="Officer Decision"/>
          <xsd:enumeration value="Pension Board"/>
          <xsd:enumeration value="Pension Committee"/>
          <xsd:enumeration value="PETITIONS"/>
          <xsd:enumeration value="Planning Committee"/>
          <xsd:enumeration value="Planning Sub-Committee"/>
          <xsd:enumeration value="Public Notices"/>
          <xsd:enumeration value="Public Transport Liaison Panel"/>
          <xsd:enumeration value="Safer Neighbourhood Board"/>
          <xsd:enumeration value="Scrutiny &amp; Overview Committee"/>
          <xsd:enumeration value="South London Partnership"/>
          <xsd:enumeration value="South London Waste Partnership Joint Committee"/>
          <xsd:enumeration value="Special Meeting of the Council"/>
          <xsd:enumeration value="Street Lighting Joint Committee"/>
          <xsd:enumeration value="Streets &amp; Environment Scrutiny Sub-Committee"/>
          <xsd:enumeration value="Tenants and Leaseholders Panel"/>
          <xsd:enumeration value="Traffic Management Advisory Committee"/>
          <xsd:enumeration value="Archive"/>
          <xsd:enumeration value="LFEPA"/>
          <xsd:enumeration value="London Council Leaders' Committee"/>
          <xsd:enumeration value="London Council TEC"/>
          <xsd:enumeration value="London Council TEC Executive"/>
          <xsd:enumeration value="Appeals Sub-Committee"/>
          <xsd:enumeration value="Appointments Sub-Committee"/>
          <xsd:enumeration value="Audit Advisory Committee"/>
          <xsd:enumeration value="Community Services &amp; Safety Scrutiny Sub-Committee"/>
          <xsd:enumeration value="Corporate Services Committee"/>
          <xsd:enumeration value="Croydon Community Police Consultative Group"/>
          <xsd:enumeration value="Public Rights of Way Sub-Committee"/>
          <xsd:enumeration value="Scrutiny &amp; Strategic Overview Committee"/>
          <xsd:enumeration value="Shadow Health &amp; Well-Being Board (Croydon)"/>
          <xsd:enumeration value="Strategic Planning Committee"/>
          <xsd:enumeration value="Traffic Management Cabinet Committee"/>
          <xsd:enumeration value="Upper Norwood Library Joint Committee"/>
        </xsd:restriction>
      </xsd:simpleType>
    </xsd:element>
    <xsd:element name="DSSReportPart" ma:index="23" nillable="true" ma:displayName="DSS Report Part" ma:default="Part A" ma:description="Part A or Part B" ma:format="Dropdown" ma:indexed="true" ma:internalName="DSSReportPart">
      <xsd:simpleType>
        <xsd:restriction base="dms:Choice">
          <xsd:enumeration value="Part A"/>
          <xsd:enumeration value="Part B"/>
          <xsd:enumeration value="Not applicable"/>
        </xsd:restriction>
      </xsd:simpleType>
    </xsd:element>
    <xsd:element name="TypeOfMeetingDocument" ma:index="24" ma:displayName="Type of Meeting Document" ma:description="The type of document" ma:format="Dropdown" ma:indexed="true" ma:internalName="TypeOfMeetingDocument" ma:readOnly="false">
      <xsd:simpleType>
        <xsd:restriction base="dms:Choice">
          <xsd:enumeration value="Agenda and summons"/>
          <xsd:enumeration value="Complete Agenda papers"/>
          <xsd:enumeration value="Minutes"/>
          <xsd:enumeration value="Plans for report"/>
          <xsd:enumeration value="Pre Agenda Draft Documents"/>
          <xsd:enumeration value="Presentation"/>
          <xsd:enumeration value="Report"/>
          <xsd:enumeration value="Attendance list"/>
          <xsd:enumeration value="Background document"/>
          <xsd:enumeration value="Chairs briefing"/>
          <xsd:enumeration value="Deadlines"/>
          <xsd:enumeration value="Debate Motions"/>
          <xsd:enumeration value="Debate Motions Amended"/>
          <xsd:enumeration value="Decision Notice"/>
          <xsd:enumeration value="Delegated Decision"/>
          <xsd:enumeration value="Distribution list"/>
          <xsd:enumeration value="Governance"/>
          <xsd:enumeration value="Letter"/>
          <xsd:enumeration value="Maps"/>
          <xsd:enumeration value="Mayors Running Order"/>
          <xsd:enumeration value="Nameplates"/>
          <xsd:enumeration value="Petition"/>
          <xsd:enumeration value="Policy or Statement of Principles"/>
          <xsd:enumeration value="Procedure"/>
          <xsd:enumeration value="Protocol"/>
          <xsd:enumeration value="Public Questions"/>
          <xsd:enumeration value="Seating plan"/>
          <xsd:enumeration value="Speakers list"/>
          <xsd:enumeration value="Task list"/>
          <xsd:enumeration value="Web pages"/>
          <xsd:enumeration value="Work Programme"/>
          <xsd:enumeration value="Other"/>
        </xsd:restriction>
      </xsd:simpleType>
    </xsd:element>
    <xsd:element name="SubjectMatter" ma:index="25" nillable="true" ma:displayName="SubjectMatter" ma:description="Brief description" ma:format="Dropdown" ma:internalName="SubjectMatter" ma:readOnly="false">
      <xsd:simpleType>
        <xsd:union memberTypes="dms:Text">
          <xsd:simpleType>
            <xsd:restriction base="dms:Choice">
              <xsd:enumeration value="ADDENDUM"/>
              <xsd:enumeration value="Appendix"/>
              <xsd:enumeration value="Background Document"/>
              <xsd:enumeration value="Code of Conduct"/>
              <xsd:enumeration value="Constitution"/>
              <xsd:enumeration value="Draft"/>
              <xsd:enumeration value="For information only"/>
              <xsd:enumeration value="Handout"/>
              <xsd:enumeration value="NOT PUBLISHED"/>
              <xsd:enumeration value="NOTES AT MEETING"/>
              <xsd:enumeration value="Public Attendance"/>
              <xsd:enumeration value="Report Template"/>
              <xsd:enumeration value="Site Plan"/>
              <xsd:enumeration value="Supplementary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8ee5c7b1-ad68-4983-8f05-5046cacc12c0}" ma:internalName="TaxCatchAll" ma:showField="CatchAllData" ma:web="e8e4f3a7-89a5-4a7a-9689-e1f631bb3f9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ee5c7b1-ad68-4983-8f05-5046cacc12c0}" ma:internalName="TaxCatchAllLabel" ma:readOnly="true" ma:showField="CatchAllDataLabel" ma:web="e8e4f3a7-89a5-4a7a-9689-e1f631bb3f9d">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default="1;#Democratic services ＆ scrutiny|b65b1cbf-df2e-499f-9682-d0fe74252705"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default="4;#Democracy|9b97d80a-79c4-4cdc-8978-0df4c30f3edd"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008B5-DFE0-466F-8FFE-2936A44BC063}">
  <ds:schemaRefs>
    <ds:schemaRef ds:uri="Microsoft.SharePoint.Taxonomy.ContentTypeSync"/>
  </ds:schemaRefs>
</ds:datastoreItem>
</file>

<file path=customXml/itemProps2.xml><?xml version="1.0" encoding="utf-8"?>
<ds:datastoreItem xmlns:ds="http://schemas.openxmlformats.org/officeDocument/2006/customXml" ds:itemID="{D7A67785-61E5-4205-BC7C-A434F4380119}">
  <ds:schemaRefs>
    <ds:schemaRef ds:uri="http://schemas.microsoft.com/office/2006/metadata/properties"/>
    <ds:schemaRef ds:uri="http://schemas.microsoft.com/office/infopath/2007/PartnerControls"/>
    <ds:schemaRef ds:uri="e8e4f3a7-89a5-4a7a-9689-e1f631bb3f9d"/>
    <ds:schemaRef ds:uri="299e9bb1-c380-4086-bad8-d8471915ec23"/>
    <ds:schemaRef ds:uri="e4ee1351-6712-4df0-b39f-026aba693b5d"/>
  </ds:schemaRefs>
</ds:datastoreItem>
</file>

<file path=customXml/itemProps3.xml><?xml version="1.0" encoding="utf-8"?>
<ds:datastoreItem xmlns:ds="http://schemas.openxmlformats.org/officeDocument/2006/customXml" ds:itemID="{A95DC149-D6D2-45ED-81C4-C8FFC65FF59D}">
  <ds:schemaRefs>
    <ds:schemaRef ds:uri="http://schemas.microsoft.com/sharepoint/v3/contenttype/forms"/>
  </ds:schemaRefs>
</ds:datastoreItem>
</file>

<file path=customXml/itemProps4.xml><?xml version="1.0" encoding="utf-8"?>
<ds:datastoreItem xmlns:ds="http://schemas.openxmlformats.org/officeDocument/2006/customXml" ds:itemID="{6D11BC1D-222D-4CD2-A217-AC7155C0A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4f3a7-89a5-4a7a-9689-e1f631bb3f9d"/>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ED67A1-3290-43B6-B7F8-F4E0B93F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ASSRP 20160427mins</vt:lpstr>
    </vt:vector>
  </TitlesOfParts>
  <Company>London Borough of Croydon</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ASSRP 20160427mins</dc:title>
  <dc:subject/>
  <dc:creator>London Borough Of Croydon User</dc:creator>
  <cp:keywords/>
  <dc:description/>
  <cp:lastModifiedBy>Haynes, June</cp:lastModifiedBy>
  <cp:revision>2</cp:revision>
  <cp:lastPrinted>2016-02-02T14:10:00Z</cp:lastPrinted>
  <dcterms:created xsi:type="dcterms:W3CDTF">2016-06-24T20:52:00Z</dcterms:created>
  <dcterms:modified xsi:type="dcterms:W3CDTF">2016-06-24T20:52:00Z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0x0101008BE1AB793EA98543B4A66C15E6F848FE009DF5698AFBA06A40B7017E4ED0851D5A</vt:lpwstr>
  </property>
  <property fmtid="{D5CDD505-2E9C-101B-9397-08002B2CF9AE}" pid="3" name="TaxKeyword">
    <vt:lpwstr/>
  </property>
  <property fmtid="{D5CDD505-2E9C-101B-9397-08002B2CF9AE}" pid="4" name="OrganisationalUnit">
    <vt:lpwstr>1;#Democratic services ＆ scrutiny|b65b1cbf-df2e-499f-9682-d0fe74252705</vt:lpwstr>
  </property>
  <property fmtid="{D5CDD505-2E9C-101B-9397-08002B2CF9AE}" pid="5" name="Activity">
    <vt:lpwstr>4;#Democracy|9b97d80a-79c4-4cdc-8978-0df4c30f3edd</vt:lpwstr>
  </property>
</Properties>
</file>